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12"/>
      </w:tblGrid>
      <w:tr w:rsidR="00FA6336" w:rsidRPr="00FA6336" w14:paraId="33F948B5" w14:textId="77777777" w:rsidTr="00693F19">
        <w:trPr>
          <w:trHeight w:val="1441"/>
        </w:trPr>
        <w:tc>
          <w:tcPr>
            <w:tcW w:w="3828" w:type="dxa"/>
            <w:tcBorders>
              <w:top w:val="nil"/>
              <w:left w:val="nil"/>
              <w:bottom w:val="nil"/>
              <w:right w:val="nil"/>
            </w:tcBorders>
          </w:tcPr>
          <w:p w14:paraId="62AC2956" w14:textId="77777777" w:rsidR="00FA6336" w:rsidRPr="00FA6336" w:rsidRDefault="00FA6336" w:rsidP="00FA6336">
            <w:pPr>
              <w:widowControl/>
              <w:autoSpaceDE/>
              <w:autoSpaceDN/>
              <w:spacing w:line="320" w:lineRule="exact"/>
              <w:jc w:val="center"/>
              <w:rPr>
                <w:sz w:val="26"/>
                <w:szCs w:val="26"/>
              </w:rPr>
            </w:pPr>
            <w:r w:rsidRPr="00FA6336">
              <w:rPr>
                <w:sz w:val="26"/>
                <w:szCs w:val="26"/>
              </w:rPr>
              <w:t xml:space="preserve">UBND </w:t>
            </w:r>
            <w:r w:rsidRPr="00FA6336">
              <w:rPr>
                <w:sz w:val="26"/>
                <w:szCs w:val="26"/>
                <w:lang w:val="vi-VN"/>
              </w:rPr>
              <w:t xml:space="preserve">XÃ </w:t>
            </w:r>
            <w:r w:rsidRPr="00FA6336">
              <w:rPr>
                <w:sz w:val="26"/>
                <w:szCs w:val="26"/>
              </w:rPr>
              <w:t>YÊN THỊNH</w:t>
            </w:r>
          </w:p>
          <w:p w14:paraId="01BAB7BD" w14:textId="77777777" w:rsidR="00FA6336" w:rsidRPr="00FA6336" w:rsidRDefault="00FA6336" w:rsidP="00FA6336">
            <w:pPr>
              <w:widowControl/>
              <w:autoSpaceDE/>
              <w:autoSpaceDN/>
              <w:spacing w:line="320" w:lineRule="exact"/>
              <w:jc w:val="center"/>
              <w:rPr>
                <w:b/>
                <w:sz w:val="26"/>
                <w:szCs w:val="26"/>
                <w:lang w:val="vi-VN"/>
              </w:rPr>
            </w:pPr>
            <w:r w:rsidRPr="00FA6336">
              <w:rPr>
                <w:b/>
                <w:sz w:val="26"/>
                <w:szCs w:val="26"/>
              </w:rPr>
              <w:t xml:space="preserve">PHÒNG </w:t>
            </w:r>
            <w:r w:rsidRPr="00FA6336">
              <w:rPr>
                <w:b/>
                <w:sz w:val="26"/>
                <w:szCs w:val="26"/>
                <w:lang w:val="vi-VN"/>
              </w:rPr>
              <w:t>VĂN H</w:t>
            </w:r>
            <w:r w:rsidRPr="00FA6336">
              <w:rPr>
                <w:b/>
                <w:sz w:val="26"/>
                <w:szCs w:val="26"/>
              </w:rPr>
              <w:t>ÓA</w:t>
            </w:r>
            <w:r w:rsidRPr="00FA6336">
              <w:rPr>
                <w:b/>
                <w:sz w:val="26"/>
                <w:szCs w:val="26"/>
                <w:lang w:val="vi-VN"/>
              </w:rPr>
              <w:t xml:space="preserve"> </w:t>
            </w:r>
            <w:r w:rsidRPr="00FA6336">
              <w:rPr>
                <w:b/>
                <w:sz w:val="26"/>
                <w:szCs w:val="26"/>
              </w:rPr>
              <w:t>-</w:t>
            </w:r>
            <w:r w:rsidRPr="00FA6336">
              <w:rPr>
                <w:b/>
                <w:sz w:val="26"/>
                <w:szCs w:val="26"/>
                <w:lang w:val="vi-VN"/>
              </w:rPr>
              <w:t xml:space="preserve"> XÃ HỘI</w:t>
            </w:r>
          </w:p>
          <w:p w14:paraId="73278BEC" w14:textId="712FDD7B" w:rsidR="00FA6336" w:rsidRPr="00FA6336" w:rsidRDefault="00FA6336" w:rsidP="00FA6336">
            <w:pPr>
              <w:widowControl/>
              <w:autoSpaceDE/>
              <w:autoSpaceDN/>
              <w:spacing w:line="300" w:lineRule="exact"/>
              <w:jc w:val="center"/>
              <w:rPr>
                <w:sz w:val="28"/>
                <w:szCs w:val="28"/>
              </w:rPr>
            </w:pPr>
            <w:r w:rsidRPr="00FA6336">
              <w:rPr>
                <w:noProof/>
                <w:sz w:val="28"/>
                <w:szCs w:val="28"/>
                <w:lang w:val="vi-VN" w:eastAsia="vi-VN"/>
              </w:rPr>
              <mc:AlternateContent>
                <mc:Choice Requires="wps">
                  <w:drawing>
                    <wp:anchor distT="0" distB="0" distL="114300" distR="114300" simplePos="0" relativeHeight="251660288" behindDoc="0" locked="0" layoutInCell="1" allowOverlap="1" wp14:anchorId="41179565" wp14:editId="7472BFAA">
                      <wp:simplePos x="0" y="0"/>
                      <wp:positionH relativeFrom="column">
                        <wp:posOffset>592455</wp:posOffset>
                      </wp:positionH>
                      <wp:positionV relativeFrom="paragraph">
                        <wp:posOffset>15240</wp:posOffset>
                      </wp:positionV>
                      <wp:extent cx="937260" cy="0"/>
                      <wp:effectExtent l="12700" t="8255" r="12065" b="10795"/>
                      <wp:wrapNone/>
                      <wp:docPr id="1971322789" name="Đường kết nối Mũi tên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0E206" id="_x0000_t32" coordsize="21600,21600" o:spt="32" o:oned="t" path="m,l21600,21600e" filled="f">
                      <v:path arrowok="t" fillok="f" o:connecttype="none"/>
                      <o:lock v:ext="edit" shapetype="t"/>
                    </v:shapetype>
                    <v:shape id="Đường kết nối Mũi tên Thẳng 5" o:spid="_x0000_s1026" type="#_x0000_t32" style="position:absolute;margin-left:46.65pt;margin-top:1.2pt;width:7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"/>
                  </w:pict>
                </mc:Fallback>
              </mc:AlternateContent>
            </w:r>
          </w:p>
          <w:p w14:paraId="5CEC5453" w14:textId="77777777" w:rsidR="00FA6336" w:rsidRDefault="00FA6336" w:rsidP="00FA6336">
            <w:pPr>
              <w:widowControl/>
              <w:autoSpaceDE/>
              <w:autoSpaceDN/>
              <w:spacing w:before="120" w:after="120" w:line="300" w:lineRule="exact"/>
              <w:jc w:val="center"/>
              <w:rPr>
                <w:sz w:val="26"/>
                <w:szCs w:val="26"/>
              </w:rPr>
            </w:pPr>
            <w:r w:rsidRPr="00FA6336">
              <w:rPr>
                <w:sz w:val="26"/>
                <w:szCs w:val="26"/>
              </w:rPr>
              <w:t>Số:         /TTr-</w:t>
            </w:r>
            <w:r w:rsidRPr="00FA6336">
              <w:rPr>
                <w:sz w:val="26"/>
                <w:szCs w:val="26"/>
                <w:lang w:val="vi-VN"/>
              </w:rPr>
              <w:t>VHXH</w:t>
            </w:r>
          </w:p>
          <w:p w14:paraId="4F2FDAC4" w14:textId="3548EBD5" w:rsidR="003D59F3" w:rsidRPr="003D59F3" w:rsidRDefault="003D59F3" w:rsidP="00FA6336">
            <w:pPr>
              <w:widowControl/>
              <w:autoSpaceDE/>
              <w:autoSpaceDN/>
              <w:spacing w:before="120" w:after="120" w:line="300" w:lineRule="exact"/>
              <w:jc w:val="center"/>
              <w:rPr>
                <w:sz w:val="26"/>
                <w:szCs w:val="26"/>
              </w:rPr>
            </w:pPr>
            <w:r w:rsidRPr="003D59F3">
              <w:rPr>
                <w:b/>
                <w:bCs/>
                <w:i/>
                <w:iCs/>
                <w:sz w:val="26"/>
                <w:szCs w:val="26"/>
              </w:rPr>
              <w:t>(DỰ THẢO)</w:t>
            </w:r>
          </w:p>
        </w:tc>
        <w:tc>
          <w:tcPr>
            <w:tcW w:w="5812" w:type="dxa"/>
            <w:tcBorders>
              <w:top w:val="nil"/>
              <w:left w:val="nil"/>
              <w:bottom w:val="nil"/>
              <w:right w:val="nil"/>
            </w:tcBorders>
          </w:tcPr>
          <w:p w14:paraId="79E86FAF" w14:textId="77777777" w:rsidR="00FA6336" w:rsidRPr="00FA6336" w:rsidRDefault="00FA6336" w:rsidP="00FA6336">
            <w:pPr>
              <w:widowControl/>
              <w:autoSpaceDE/>
              <w:autoSpaceDN/>
              <w:spacing w:line="300" w:lineRule="exact"/>
              <w:jc w:val="center"/>
              <w:rPr>
                <w:b/>
                <w:sz w:val="26"/>
                <w:szCs w:val="26"/>
              </w:rPr>
            </w:pPr>
            <w:r w:rsidRPr="00FA6336">
              <w:rPr>
                <w:b/>
                <w:sz w:val="26"/>
                <w:szCs w:val="26"/>
              </w:rPr>
              <w:t>CỘNG HÒA XÃ HỘI CHỦ NGHĨA VIỆT NAM</w:t>
            </w:r>
          </w:p>
          <w:p w14:paraId="65118EA6" w14:textId="77777777" w:rsidR="00FA6336" w:rsidRPr="00FA6336" w:rsidRDefault="00FA6336" w:rsidP="00FA6336">
            <w:pPr>
              <w:widowControl/>
              <w:autoSpaceDE/>
              <w:autoSpaceDN/>
              <w:spacing w:line="300" w:lineRule="exact"/>
              <w:jc w:val="center"/>
              <w:rPr>
                <w:b/>
                <w:sz w:val="26"/>
                <w:szCs w:val="26"/>
                <w:lang w:val="vi-VN"/>
              </w:rPr>
            </w:pPr>
            <w:r w:rsidRPr="00FA6336">
              <w:rPr>
                <w:b/>
                <w:sz w:val="26"/>
                <w:szCs w:val="26"/>
              </w:rPr>
              <w:t>Độc lập - Tự do - Hạnh phúc</w:t>
            </w:r>
          </w:p>
          <w:p w14:paraId="6D9A5CBB" w14:textId="66DB55EA" w:rsidR="00FA6336" w:rsidRPr="00FA6336" w:rsidRDefault="00FA6336" w:rsidP="00FA6336">
            <w:pPr>
              <w:widowControl/>
              <w:autoSpaceDE/>
              <w:autoSpaceDN/>
              <w:spacing w:line="300" w:lineRule="exact"/>
              <w:jc w:val="center"/>
              <w:rPr>
                <w:i/>
                <w:sz w:val="28"/>
                <w:szCs w:val="28"/>
                <w:lang w:val="vi-VN"/>
              </w:rPr>
            </w:pPr>
            <w:r w:rsidRPr="00FA6336">
              <w:rPr>
                <w:rFonts w:eastAsia="Arial"/>
                <w:noProof/>
                <w:sz w:val="28"/>
                <w:lang w:val="vi-VN"/>
              </w:rPr>
              <mc:AlternateContent>
                <mc:Choice Requires="wps">
                  <w:drawing>
                    <wp:anchor distT="4294967295" distB="4294967295" distL="114300" distR="114300" simplePos="0" relativeHeight="251659264" behindDoc="0" locked="0" layoutInCell="1" allowOverlap="1" wp14:anchorId="40CB14D7" wp14:editId="62E0D86A">
                      <wp:simplePos x="0" y="0"/>
                      <wp:positionH relativeFrom="column">
                        <wp:posOffset>817880</wp:posOffset>
                      </wp:positionH>
                      <wp:positionV relativeFrom="paragraph">
                        <wp:posOffset>22859</wp:posOffset>
                      </wp:positionV>
                      <wp:extent cx="1965325" cy="0"/>
                      <wp:effectExtent l="0" t="0" r="0" b="0"/>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DE723" id="Đường nối Thẳng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1.8pt" to="219.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"/>
                  </w:pict>
                </mc:Fallback>
              </mc:AlternateContent>
            </w:r>
            <w:r w:rsidRPr="00FA6336">
              <w:rPr>
                <w:i/>
                <w:sz w:val="28"/>
                <w:szCs w:val="28"/>
              </w:rPr>
              <w:t xml:space="preserve">   </w:t>
            </w:r>
          </w:p>
          <w:p w14:paraId="55E45763" w14:textId="77777777" w:rsidR="00FA6336" w:rsidRPr="00FA6336" w:rsidRDefault="00FA6336" w:rsidP="00FA6336">
            <w:pPr>
              <w:widowControl/>
              <w:autoSpaceDE/>
              <w:autoSpaceDN/>
              <w:spacing w:before="120" w:after="120" w:line="300" w:lineRule="exact"/>
              <w:jc w:val="center"/>
              <w:rPr>
                <w:i/>
                <w:sz w:val="28"/>
                <w:szCs w:val="28"/>
              </w:rPr>
            </w:pPr>
            <w:r w:rsidRPr="00FA6336">
              <w:rPr>
                <w:i/>
                <w:sz w:val="28"/>
                <w:szCs w:val="28"/>
              </w:rPr>
              <w:t>Yên Thịnh, ngày        tháng 7 năm 20</w:t>
            </w:r>
            <w:r w:rsidRPr="00FA6336">
              <w:rPr>
                <w:i/>
                <w:sz w:val="28"/>
                <w:szCs w:val="28"/>
                <w:lang w:val="vi-VN"/>
              </w:rPr>
              <w:t>2</w:t>
            </w:r>
            <w:r w:rsidRPr="00FA6336">
              <w:rPr>
                <w:i/>
                <w:sz w:val="28"/>
                <w:szCs w:val="28"/>
              </w:rPr>
              <w:t>6</w:t>
            </w:r>
          </w:p>
        </w:tc>
      </w:tr>
    </w:tbl>
    <w:p w14:paraId="7D671620" w14:textId="77777777" w:rsidR="00FA6336" w:rsidRPr="00FA6336" w:rsidRDefault="00FA6336" w:rsidP="00FA6336">
      <w:pPr>
        <w:widowControl/>
        <w:autoSpaceDE/>
        <w:autoSpaceDN/>
        <w:spacing w:before="120" w:line="340" w:lineRule="exact"/>
        <w:jc w:val="center"/>
        <w:rPr>
          <w:b/>
          <w:sz w:val="28"/>
          <w:szCs w:val="28"/>
          <w:lang w:val="vi-VN"/>
        </w:rPr>
      </w:pPr>
      <w:r w:rsidRPr="00FA6336">
        <w:rPr>
          <w:b/>
          <w:sz w:val="28"/>
          <w:szCs w:val="28"/>
          <w:lang w:val="vi-VN"/>
        </w:rPr>
        <w:t>TỜ TRÌNH</w:t>
      </w:r>
    </w:p>
    <w:p w14:paraId="76C8C9AD" w14:textId="77777777" w:rsidR="00FA6336" w:rsidRPr="00FA6336" w:rsidRDefault="00FA6336" w:rsidP="00FA6336">
      <w:pPr>
        <w:widowControl/>
        <w:autoSpaceDE/>
        <w:autoSpaceDN/>
        <w:spacing w:line="340" w:lineRule="exact"/>
        <w:jc w:val="center"/>
        <w:rPr>
          <w:b/>
          <w:bCs/>
          <w:sz w:val="28"/>
          <w:szCs w:val="28"/>
        </w:rPr>
      </w:pPr>
      <w:r w:rsidRPr="00FA6336">
        <w:rPr>
          <w:b/>
          <w:bCs/>
          <w:sz w:val="28"/>
          <w:szCs w:val="28"/>
        </w:rPr>
        <w:t xml:space="preserve">Đề nghị ban hành </w:t>
      </w:r>
      <w:bookmarkStart w:id="0" w:name="_Hlk211848184"/>
      <w:r w:rsidRPr="00FA6336">
        <w:rPr>
          <w:b/>
          <w:bCs/>
          <w:sz w:val="28"/>
          <w:szCs w:val="28"/>
        </w:rPr>
        <w:t xml:space="preserve">Quy chế thực hiện dân chủ cơ sở </w:t>
      </w:r>
    </w:p>
    <w:p w14:paraId="0FEDDC06" w14:textId="77777777" w:rsidR="00FA6336" w:rsidRPr="00FA6336" w:rsidRDefault="00FA6336" w:rsidP="00FA6336">
      <w:pPr>
        <w:widowControl/>
        <w:autoSpaceDE/>
        <w:autoSpaceDN/>
        <w:spacing w:line="340" w:lineRule="exact"/>
        <w:jc w:val="center"/>
        <w:rPr>
          <w:b/>
          <w:bCs/>
          <w:sz w:val="28"/>
          <w:szCs w:val="28"/>
        </w:rPr>
      </w:pPr>
      <w:r w:rsidRPr="00FA6336">
        <w:rPr>
          <w:b/>
          <w:bCs/>
          <w:sz w:val="28"/>
          <w:szCs w:val="28"/>
        </w:rPr>
        <w:t xml:space="preserve">trên địa bàn xã </w:t>
      </w:r>
      <w:bookmarkEnd w:id="0"/>
      <w:r w:rsidRPr="00FA6336">
        <w:rPr>
          <w:b/>
          <w:bCs/>
          <w:sz w:val="28"/>
          <w:szCs w:val="28"/>
        </w:rPr>
        <w:t>Yên Thịnh</w:t>
      </w:r>
    </w:p>
    <w:p w14:paraId="331E947E" w14:textId="39FB4F72" w:rsidR="00FA6336" w:rsidRPr="00FA6336" w:rsidRDefault="00FA6336" w:rsidP="00FA6336">
      <w:pPr>
        <w:widowControl/>
        <w:autoSpaceDE/>
        <w:autoSpaceDN/>
        <w:spacing w:line="340" w:lineRule="exact"/>
        <w:jc w:val="center"/>
        <w:rPr>
          <w:rFonts w:eastAsia="Arial"/>
          <w:iCs/>
          <w:sz w:val="28"/>
          <w:szCs w:val="28"/>
        </w:rPr>
      </w:pPr>
      <w:r w:rsidRPr="00FA6336">
        <w:rPr>
          <w:rFonts w:eastAsia="Arial"/>
          <w:iCs/>
          <w:noProof/>
          <w:sz w:val="28"/>
          <w:szCs w:val="28"/>
          <w:lang w:val="vi-VN" w:eastAsia="vi-VN"/>
        </w:rPr>
        <mc:AlternateContent>
          <mc:Choice Requires="wps">
            <w:drawing>
              <wp:anchor distT="0" distB="0" distL="114300" distR="114300" simplePos="0" relativeHeight="251661312" behindDoc="0" locked="0" layoutInCell="1" allowOverlap="1" wp14:anchorId="49EB4B14" wp14:editId="16DD11A9">
                <wp:simplePos x="0" y="0"/>
                <wp:positionH relativeFrom="column">
                  <wp:posOffset>2447290</wp:posOffset>
                </wp:positionH>
                <wp:positionV relativeFrom="paragraph">
                  <wp:posOffset>27305</wp:posOffset>
                </wp:positionV>
                <wp:extent cx="972820" cy="0"/>
                <wp:effectExtent l="12700" t="10795" r="5080" b="8255"/>
                <wp:wrapNone/>
                <wp:docPr id="1849135958"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B2EC1" id="Đường kết nối Mũi tên Thẳng 4" o:spid="_x0000_s1026" type="#_x0000_t32" style="position:absolute;margin-left:192.7pt;margin-top:2.15pt;width:7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"/>
            </w:pict>
          </mc:Fallback>
        </mc:AlternateContent>
      </w:r>
    </w:p>
    <w:p w14:paraId="37337619" w14:textId="77777777" w:rsidR="00FA6336" w:rsidRPr="00FA6336" w:rsidRDefault="00FA6336" w:rsidP="00FA6336">
      <w:pPr>
        <w:widowControl/>
        <w:autoSpaceDE/>
        <w:autoSpaceDN/>
        <w:spacing w:before="120" w:line="340" w:lineRule="exact"/>
        <w:jc w:val="center"/>
        <w:rPr>
          <w:rFonts w:eastAsia="Arial"/>
          <w:iCs/>
          <w:sz w:val="28"/>
          <w:szCs w:val="28"/>
        </w:rPr>
      </w:pPr>
      <w:r w:rsidRPr="00FA6336">
        <w:rPr>
          <w:rFonts w:eastAsia="Arial"/>
          <w:iCs/>
          <w:sz w:val="28"/>
          <w:szCs w:val="28"/>
        </w:rPr>
        <w:t>Kính gửi: Ủy ban nhân dân xã Yên Thịnh</w:t>
      </w:r>
    </w:p>
    <w:p w14:paraId="4C466C22" w14:textId="77777777" w:rsidR="00FA6336" w:rsidRPr="00FA6336" w:rsidRDefault="00FA6336" w:rsidP="00170B13">
      <w:pPr>
        <w:widowControl/>
        <w:autoSpaceDE/>
        <w:autoSpaceDN/>
        <w:spacing w:before="120" w:after="120"/>
        <w:ind w:firstLine="720"/>
        <w:jc w:val="both"/>
        <w:rPr>
          <w:rFonts w:eastAsia="Arial"/>
          <w:sz w:val="28"/>
          <w:szCs w:val="28"/>
        </w:rPr>
      </w:pPr>
    </w:p>
    <w:p w14:paraId="44AF2007" w14:textId="77777777" w:rsidR="00FA6336" w:rsidRPr="00FA6336" w:rsidRDefault="00FA6336" w:rsidP="00170B13">
      <w:pPr>
        <w:widowControl/>
        <w:autoSpaceDE/>
        <w:autoSpaceDN/>
        <w:spacing w:before="120" w:after="120"/>
        <w:ind w:firstLine="720"/>
        <w:jc w:val="both"/>
        <w:rPr>
          <w:rFonts w:eastAsia="Arial"/>
          <w:i/>
          <w:iCs/>
          <w:sz w:val="28"/>
          <w:szCs w:val="28"/>
          <w:lang w:val="vi-VN"/>
        </w:rPr>
      </w:pPr>
      <w:r w:rsidRPr="00FA6336">
        <w:rPr>
          <w:rFonts w:eastAsia="Arial"/>
          <w:spacing w:val="4"/>
          <w:sz w:val="28"/>
          <w:szCs w:val="28"/>
        </w:rPr>
        <w:t>Thực hiện quy định của Luật Ban hành văn bản quy phạm pháp luật, Phòng Văn hóa - Xã hội kính trình Ủy ban nhân dân xã Yên Thịnh dự thảo Quyết định ban hành Quy chế thực hiện dân chủ ở cơ sở trên địa bàn xã Yên Thịnh như sau:</w:t>
      </w:r>
    </w:p>
    <w:p w14:paraId="0D6C97EB" w14:textId="77777777" w:rsidR="00FA6336" w:rsidRPr="00FA6336" w:rsidRDefault="00FA6336" w:rsidP="00170B13">
      <w:pPr>
        <w:widowControl/>
        <w:autoSpaceDE/>
        <w:autoSpaceDN/>
        <w:spacing w:before="120" w:after="120"/>
        <w:ind w:firstLine="709"/>
        <w:jc w:val="both"/>
        <w:outlineLvl w:val="0"/>
        <w:rPr>
          <w:rFonts w:eastAsia="Arial"/>
          <w:b/>
          <w:bCs/>
          <w:spacing w:val="4"/>
          <w:sz w:val="28"/>
          <w:szCs w:val="28"/>
        </w:rPr>
      </w:pPr>
      <w:r w:rsidRPr="00FA6336">
        <w:rPr>
          <w:rFonts w:eastAsia="Arial"/>
          <w:b/>
          <w:bCs/>
          <w:spacing w:val="4"/>
          <w:sz w:val="28"/>
          <w:szCs w:val="28"/>
        </w:rPr>
        <w:t>I. SỰ CẦN THIẾT BAN HÀNH VĂN BẢN</w:t>
      </w:r>
    </w:p>
    <w:p w14:paraId="1A0CD104" w14:textId="77777777" w:rsidR="00FA6336" w:rsidRPr="00FA6336" w:rsidRDefault="00FA6336" w:rsidP="00170B13">
      <w:pPr>
        <w:widowControl/>
        <w:autoSpaceDE/>
        <w:autoSpaceDN/>
        <w:spacing w:before="120" w:after="120"/>
        <w:ind w:firstLine="709"/>
        <w:jc w:val="both"/>
        <w:outlineLvl w:val="0"/>
        <w:rPr>
          <w:rFonts w:eastAsia="Arial"/>
          <w:b/>
          <w:bCs/>
          <w:spacing w:val="4"/>
          <w:sz w:val="28"/>
          <w:szCs w:val="28"/>
        </w:rPr>
      </w:pPr>
      <w:r w:rsidRPr="00FA6336">
        <w:rPr>
          <w:rFonts w:eastAsia="Arial"/>
          <w:b/>
          <w:bCs/>
          <w:spacing w:val="4"/>
          <w:sz w:val="28"/>
          <w:szCs w:val="28"/>
        </w:rPr>
        <w:t>1. Cơ sở chính trị, pháp lý</w:t>
      </w:r>
    </w:p>
    <w:p w14:paraId="78BB343B"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Thực hiện chủ trương của Đảng về sắp xếp, tinh gọn tổ chức bộ máy của hệ thống chính trị theo tinh thần Nghị quyết số 60-NQ/TW ngày 12/4/2025 của Hội nghị lần thứ 11 Ban Chấp hành Trung ương Đảng khóa XIII; đồng thời cụ thể hóa các quy định của pháp luật về thực hiện dân chủ ở cơ sở, việc ban hành Quyết định ban hành Quy chế thực hiện dân chủ ở cơ sở trên địa bàn xã Yên Thịnh là cần thiết nhằm bảo đảm tổ chức thực hiện thống nhất, đồng bộ, đúng thẩm quyền của Ủy ban nhân dân cấp xã.</w:t>
      </w:r>
    </w:p>
    <w:p w14:paraId="40CFBAF6" w14:textId="77777777" w:rsidR="00FA6336" w:rsidRPr="00FA6336" w:rsidRDefault="00FA6336" w:rsidP="00170B13">
      <w:pPr>
        <w:widowControl/>
        <w:autoSpaceDE/>
        <w:autoSpaceDN/>
        <w:spacing w:before="120" w:after="120"/>
        <w:ind w:firstLine="709"/>
        <w:jc w:val="both"/>
        <w:outlineLvl w:val="0"/>
        <w:rPr>
          <w:rFonts w:eastAsia="Arial"/>
          <w:b/>
          <w:bCs/>
          <w:spacing w:val="4"/>
          <w:sz w:val="28"/>
          <w:szCs w:val="28"/>
        </w:rPr>
      </w:pPr>
      <w:r w:rsidRPr="00FA6336">
        <w:rPr>
          <w:rFonts w:eastAsia="Aptos"/>
          <w:kern w:val="2"/>
          <w:sz w:val="28"/>
          <w:szCs w:val="28"/>
        </w:rPr>
        <w:t xml:space="preserve">Theo điểm b khoản 2 Điều 54 Luật Ban hành văn bản quy phạm pháp luật số 64/2025/QH15, được sửa đổi, bổ sung bởi Luật số 87/2025/QH15, đối với đơn vị hành chính mới hình thành sau sắp xếp, cơ quan có thẩm quyền có trách nhiệm xem xét việc áp dụng, bãi bỏ hoặc ban hành văn bản quy phạm pháp luật mới thay thế các văn bản của đơn vị hành chính trước khi sắp xếp. Đồng thời, khoản 2 Điều 11 Nghị quyết số 190/2025/QH15 ngày 19/02/2025 của Quốc hội và khoản 1 Điều 54 Luật Tổ chức chính quyền địa phương số 72/2025/QH15 quy định việc ban hành mới hoặc sửa đổi, bổ sung các văn bản quy phạm pháp luật chịu sự tác động của việc sắp xếp tổ chức bộ máy nhà nước phải hoàn thành trước ngày </w:t>
      </w:r>
      <w:r w:rsidRPr="00FA6336">
        <w:rPr>
          <w:rFonts w:eastAsia="Aptos"/>
          <w:b/>
          <w:bCs/>
          <w:kern w:val="2"/>
          <w:sz w:val="28"/>
          <w:szCs w:val="28"/>
        </w:rPr>
        <w:t>01 tháng 3 năm 2027</w:t>
      </w:r>
      <w:r w:rsidRPr="00FA6336">
        <w:rPr>
          <w:rFonts w:eastAsia="Aptos"/>
          <w:kern w:val="2"/>
          <w:sz w:val="28"/>
          <w:szCs w:val="28"/>
        </w:rPr>
        <w:t>.</w:t>
      </w:r>
    </w:p>
    <w:p w14:paraId="7C444F32"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Do đó, việc ban hành Quy chế thực hiện dân chủ ở cơ sở trên địa bàn xã Yên Thịnh là phù hợp với chủ trương của Đảng, bảo đảm thực hiện đúng quy định của pháp luật và đáp ứng yêu cầu hoàn thiện hệ thống văn bản quy phạm pháp luật sau khi sắp xếp đơn vị hành chính.</w:t>
      </w:r>
    </w:p>
    <w:p w14:paraId="639F3D94" w14:textId="77777777" w:rsidR="00FA6336" w:rsidRPr="00FA6336"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b/>
          <w:bCs/>
          <w:kern w:val="2"/>
          <w:sz w:val="28"/>
          <w:szCs w:val="28"/>
        </w:rPr>
        <w:t>2. Cơ sở thực tiễn</w:t>
      </w:r>
    </w:p>
    <w:p w14:paraId="6F0A3FE3" w14:textId="31AC77A9" w:rsidR="00FA6336" w:rsidRPr="00FA6336"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kern w:val="2"/>
          <w:sz w:val="28"/>
          <w:szCs w:val="28"/>
        </w:rPr>
        <w:lastRenderedPageBreak/>
        <w:t>Sau khi thực hiện sắp xếp đơn vị hành chính và tổ chức chính quyền địa phương theo mô hình chính quyền địa phương 2 cấp, xã Yên Thịnh được thành lập trên cơ sở sáp nhập các xã Bản Thi, Yên Thịnh và Yên Thượng. Theo quy định của Luật Ban hành văn bản quy phạm pháp luật, các Quy chế thực hiện dân chủ ở cơ sở do Ủy ban nhân dân các xã trước khi sắp xếp ban hành</w:t>
      </w:r>
      <w:r w:rsidR="001C1FEB">
        <w:rPr>
          <w:rStyle w:val="ThamchiuCcchu"/>
          <w:rFonts w:eastAsia="Aptos"/>
          <w:kern w:val="2"/>
          <w:sz w:val="28"/>
          <w:szCs w:val="28"/>
        </w:rPr>
        <w:footnoteReference w:id="1"/>
      </w:r>
      <w:r w:rsidR="005B66CB">
        <w:rPr>
          <w:rFonts w:eastAsia="Aptos"/>
          <w:kern w:val="2"/>
          <w:sz w:val="28"/>
          <w:szCs w:val="28"/>
        </w:rPr>
        <w:t xml:space="preserve"> </w:t>
      </w:r>
      <w:r w:rsidRPr="00FA6336">
        <w:rPr>
          <w:rFonts w:eastAsia="Aptos"/>
          <w:kern w:val="2"/>
          <w:sz w:val="28"/>
          <w:szCs w:val="28"/>
        </w:rPr>
        <w:t>vẫn tiếp tục có hiệu lực trong phạm vi từng địa bàn cũ.</w:t>
      </w:r>
    </w:p>
    <w:p w14:paraId="7741E198"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Tuy nhiên, việc tiếp tục áp dụng đồng thời các quy chế này không còn phù hợp với mô hình tổ chức chính quyền địa phương 2 cấp và yêu cầu quản lý thống nhất trên địa bàn xã sau sắp xếp. Vì vậy, việc ban hành Quy chế thực hiện dân chủ ở cơ sở trên địa bàn xã Yên Thịnh để thay thế các quy chế hiện hành là cần thiết, nhằm bảo đảm sự thống nhất trong tổ chức thực hiện, nâng cao hiệu lực, hiệu quả quản lý nhà nước và bảo đảm thực hiện quyền làm chủ của Nhân dân theo quy định của Luật Thực hiện dân chủ ở cơ sở.</w:t>
      </w:r>
    </w:p>
    <w:p w14:paraId="3578876B" w14:textId="77777777" w:rsidR="00FA6336" w:rsidRPr="00FA6336"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b/>
          <w:bCs/>
          <w:kern w:val="2"/>
          <w:sz w:val="28"/>
          <w:szCs w:val="28"/>
        </w:rPr>
        <w:t>II. MỤC ĐÍCH BAN HÀNH, QUAN ĐIỂM XÂY DỰNG DỰ THẢO VĂN BẢN</w:t>
      </w:r>
    </w:p>
    <w:p w14:paraId="6BEFEFCE" w14:textId="77777777" w:rsidR="00FA6336" w:rsidRPr="00FA6336"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b/>
          <w:bCs/>
          <w:kern w:val="2"/>
          <w:sz w:val="28"/>
          <w:szCs w:val="28"/>
        </w:rPr>
        <w:t>1. Mục đích ban hành văn bản</w:t>
      </w:r>
    </w:p>
    <w:p w14:paraId="6ECFAD2A"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Ban hành Quy chế thực hiện dân chủ ở cơ sở trên địa bàn xã Yên Thịnh nhằm cụ thể hóa các quy định của Luật Thực hiện dân chủ ở cơ sở và các văn bản hướng dẫn thi hành; thống nhất việc tổ chức thực hiện dân chủ ở cơ sở trên địa bàn xã sau khi sắp xếp đơn vị hành chính; bảo đảm thực hiện quyền làm chủ của Nhân dân, phù hợp với mô hình chính quyền địa phương 2 cấp và yêu cầu quản lý nhà nước ở cơ sở.</w:t>
      </w:r>
    </w:p>
    <w:p w14:paraId="303323DD" w14:textId="77777777" w:rsidR="00FA6336" w:rsidRPr="00FA6336"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b/>
          <w:bCs/>
          <w:kern w:val="2"/>
          <w:sz w:val="28"/>
          <w:szCs w:val="28"/>
        </w:rPr>
        <w:t>2. Quan điểm xây dựng dự thảo văn bản</w:t>
      </w:r>
    </w:p>
    <w:p w14:paraId="34F395A6" w14:textId="21EDAD99" w:rsidR="00FA6336" w:rsidRPr="00611C5C" w:rsidRDefault="00FA6336" w:rsidP="00170B13">
      <w:pPr>
        <w:widowControl/>
        <w:autoSpaceDE/>
        <w:autoSpaceDN/>
        <w:spacing w:before="120" w:after="120"/>
        <w:ind w:firstLine="709"/>
        <w:jc w:val="both"/>
        <w:outlineLvl w:val="0"/>
        <w:rPr>
          <w:rFonts w:eastAsia="Aptos"/>
          <w:color w:val="EE0000"/>
          <w:kern w:val="2"/>
          <w:sz w:val="28"/>
          <w:szCs w:val="28"/>
        </w:rPr>
      </w:pPr>
      <w:r w:rsidRPr="00FA6336">
        <w:rPr>
          <w:rFonts w:eastAsia="Aptos"/>
          <w:kern w:val="2"/>
          <w:sz w:val="28"/>
          <w:szCs w:val="28"/>
        </w:rPr>
        <w:t xml:space="preserve">Việc xây dựng và ban hành Quyết định phải bảo đảm đúng thẩm quyền, trình tự, thủ tục theo quy định của Luật Ban hành văn bản quy phạm pháp luật; bảo đảm tính hợp hiến, hợp pháp, tính thống nhất, đồng bộ với chủ trương của Đảng, pháp luật của Nhà nước về thực hiện dân chủ ở cơ sở </w:t>
      </w:r>
      <w:r w:rsidRPr="00FB1FE9">
        <w:rPr>
          <w:rFonts w:eastAsia="Aptos"/>
          <w:kern w:val="2"/>
          <w:sz w:val="28"/>
          <w:szCs w:val="28"/>
        </w:rPr>
        <w:t>và Nghị quyết</w:t>
      </w:r>
      <w:r w:rsidR="00611C5C" w:rsidRPr="00FB1FE9">
        <w:rPr>
          <w:rFonts w:eastAsia="Aptos"/>
          <w:kern w:val="2"/>
          <w:sz w:val="28"/>
          <w:szCs w:val="28"/>
        </w:rPr>
        <w:t xml:space="preserve"> số 25/NQ-HĐND ngày 26/6/2026 </w:t>
      </w:r>
      <w:r w:rsidRPr="00FB1FE9">
        <w:rPr>
          <w:rFonts w:eastAsia="Aptos"/>
          <w:kern w:val="2"/>
          <w:sz w:val="28"/>
          <w:szCs w:val="28"/>
        </w:rPr>
        <w:t>của Hội đồng nhân dân xã</w:t>
      </w:r>
      <w:r w:rsidR="00611C5C" w:rsidRPr="00FB1FE9">
        <w:rPr>
          <w:rFonts w:eastAsia="Aptos"/>
          <w:kern w:val="2"/>
          <w:sz w:val="28"/>
          <w:szCs w:val="28"/>
        </w:rPr>
        <w:t xml:space="preserve"> Yên Thịnh</w:t>
      </w:r>
      <w:r w:rsidRPr="00FB1FE9">
        <w:rPr>
          <w:rFonts w:eastAsia="Aptos"/>
          <w:kern w:val="2"/>
          <w:sz w:val="28"/>
          <w:szCs w:val="28"/>
        </w:rPr>
        <w:t xml:space="preserve"> quy định các biện pháp bảo đảm thực hiện dân chủ ở cơ sở; phù hợp với mô hình tổ chức chính quyền địa phương 2 cấp, điều kiện thực tiễn của xã Yên Thịnh </w:t>
      </w:r>
      <w:r w:rsidRPr="00FA6336">
        <w:rPr>
          <w:rFonts w:eastAsia="Aptos"/>
          <w:kern w:val="2"/>
          <w:sz w:val="28"/>
          <w:szCs w:val="28"/>
        </w:rPr>
        <w:t>và bảo đảm thực hiện đầy đủ các nguyên tắc thực hiện dân chủ ở cơ sở theo quy định của Luật Thực hiện dân chủ ở cơ sở.</w:t>
      </w:r>
    </w:p>
    <w:p w14:paraId="7FC0DC44" w14:textId="77777777" w:rsidR="00FA6336" w:rsidRPr="00FA6336"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b/>
          <w:bCs/>
          <w:kern w:val="2"/>
          <w:sz w:val="28"/>
          <w:szCs w:val="28"/>
        </w:rPr>
        <w:t xml:space="preserve">III. </w:t>
      </w:r>
      <w:r w:rsidRPr="00FA6336">
        <w:rPr>
          <w:rFonts w:eastAsia="Aptos"/>
          <w:b/>
          <w:bCs/>
          <w:kern w:val="2"/>
          <w:sz w:val="28"/>
          <w:szCs w:val="28"/>
          <w:lang w:val="vi-VN"/>
        </w:rPr>
        <w:t xml:space="preserve">QUÁ TRÌNH XÂY DỰNG </w:t>
      </w:r>
      <w:r w:rsidRPr="00FA6336">
        <w:rPr>
          <w:rFonts w:eastAsia="Aptos"/>
          <w:b/>
          <w:bCs/>
          <w:kern w:val="2"/>
          <w:sz w:val="28"/>
          <w:szCs w:val="28"/>
        </w:rPr>
        <w:t>D</w:t>
      </w:r>
      <w:r w:rsidRPr="00FA6336">
        <w:rPr>
          <w:rFonts w:eastAsia="Aptos"/>
          <w:b/>
          <w:bCs/>
          <w:kern w:val="2"/>
          <w:sz w:val="28"/>
          <w:szCs w:val="28"/>
          <w:lang w:val="vi-VN"/>
        </w:rPr>
        <w:t>Ự THẢO VĂN BẢN</w:t>
      </w:r>
    </w:p>
    <w:p w14:paraId="235F8AD3" w14:textId="77777777" w:rsidR="005B66CB"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b/>
          <w:bCs/>
          <w:kern w:val="2"/>
          <w:sz w:val="28"/>
          <w:szCs w:val="28"/>
        </w:rPr>
        <w:t>1. Đề nghị xây dựng văn bản</w:t>
      </w:r>
    </w:p>
    <w:p w14:paraId="35C6225C" w14:textId="22A4B279" w:rsidR="00FA6336" w:rsidRPr="005B66CB" w:rsidRDefault="00FA6336" w:rsidP="00170B13">
      <w:pPr>
        <w:widowControl/>
        <w:autoSpaceDE/>
        <w:autoSpaceDN/>
        <w:spacing w:before="120" w:after="120"/>
        <w:ind w:firstLine="709"/>
        <w:jc w:val="both"/>
        <w:outlineLvl w:val="0"/>
        <w:rPr>
          <w:rFonts w:eastAsia="Aptos"/>
          <w:b/>
          <w:bCs/>
          <w:kern w:val="2"/>
          <w:sz w:val="28"/>
          <w:szCs w:val="28"/>
        </w:rPr>
      </w:pPr>
      <w:r w:rsidRPr="00FA6336">
        <w:rPr>
          <w:rFonts w:eastAsia="Aptos"/>
          <w:kern w:val="2"/>
          <w:sz w:val="28"/>
          <w:szCs w:val="28"/>
        </w:rPr>
        <w:lastRenderedPageBreak/>
        <w:t>Trên cơ sở rà soát các quy định của pháp luật hiện hành và yêu cầu quản lý nhà nước sau khi thực hiện sắp xếp đơn vị hành chính, Phòng Văn hóa - Xã hội đã chủ trì tham mưu Ủy ban nhân dân xã xây dựng dự thảo Quyết định ban hành Quy chế thực hiện dân chủ ở cơ sở trên địa bàn xã Yên Thịnh. Căn cứ quy định của Luật Ban hành văn bản quy phạm pháp luật và các văn bản hướng dẫn thi hành, Ủy ban nhân dân xã Yên Thịnh đã ban hành Quyết định thành lập Tổ soạn thảo để tổ chức xây dựng dự thảo Quyết định theo quy định.</w:t>
      </w:r>
    </w:p>
    <w:p w14:paraId="0D20FE3D"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b/>
          <w:bCs/>
          <w:kern w:val="2"/>
          <w:sz w:val="28"/>
          <w:szCs w:val="28"/>
        </w:rPr>
        <w:t>2. Soạn thảo dự thảo văn bản và tổ chức lấy ý kiến góp ý</w:t>
      </w:r>
    </w:p>
    <w:p w14:paraId="45C62355" w14:textId="5FB2AC8F"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 xml:space="preserve">Các thành viên Tổ soạn thảo tập trung nghiên cứu các văn bản hướng dẫn để xây dựng dự thảo Quyết định. </w:t>
      </w:r>
      <w:r w:rsidRPr="00FA6336">
        <w:rPr>
          <w:rFonts w:eastAsia="Aptos"/>
          <w:kern w:val="2"/>
          <w:sz w:val="28"/>
          <w:szCs w:val="28"/>
          <w:lang w:val="nl-NL"/>
        </w:rPr>
        <w:t>Trên cơ sở nội dung dự thảo của Tổ soạn thảo xây dựng</w:t>
      </w:r>
      <w:r w:rsidRPr="00FA6336">
        <w:rPr>
          <w:rFonts w:eastAsia="Aptos"/>
          <w:kern w:val="2"/>
          <w:sz w:val="28"/>
          <w:szCs w:val="28"/>
        </w:rPr>
        <w:t>, Phòng Văn hóa - xã hội đã tham mưu</w:t>
      </w:r>
      <w:r w:rsidR="00073AAC">
        <w:rPr>
          <w:rFonts w:eastAsia="Aptos"/>
          <w:kern w:val="2"/>
          <w:sz w:val="28"/>
          <w:szCs w:val="28"/>
        </w:rPr>
        <w:t xml:space="preserve"> </w:t>
      </w:r>
      <w:r w:rsidRPr="00FA6336">
        <w:rPr>
          <w:rFonts w:eastAsia="Aptos"/>
          <w:kern w:val="2"/>
          <w:sz w:val="28"/>
          <w:szCs w:val="28"/>
        </w:rPr>
        <w:t xml:space="preserve">Ủy ban nhân dân xã ban hành </w:t>
      </w:r>
      <w:r w:rsidRPr="00FA6336">
        <w:rPr>
          <w:rFonts w:eastAsia="Aptos"/>
          <w:kern w:val="2"/>
          <w:sz w:val="28"/>
          <w:szCs w:val="28"/>
          <w:lang w:val="nl-NL"/>
        </w:rPr>
        <w:t xml:space="preserve">Văn bản </w:t>
      </w:r>
      <w:r w:rsidRPr="00FA6336">
        <w:rPr>
          <w:rFonts w:eastAsia="Aptos"/>
          <w:kern w:val="2"/>
          <w:sz w:val="28"/>
          <w:szCs w:val="28"/>
        </w:rPr>
        <w:t xml:space="preserve">số …/UBND-VHXH ngày … tháng 7 năm 2026 </w:t>
      </w:r>
      <w:r w:rsidRPr="00FA6336">
        <w:rPr>
          <w:rFonts w:eastAsia="Aptos"/>
          <w:iCs/>
          <w:kern w:val="2"/>
          <w:sz w:val="28"/>
          <w:szCs w:val="28"/>
        </w:rPr>
        <w:t>V/v xin ý kiến đối với dự thảo Tờ trình, Quyết định ban hành Quy chế thực hiện dân chủ ở cơ sở</w:t>
      </w:r>
      <w:r w:rsidRPr="00FA6336">
        <w:rPr>
          <w:rFonts w:eastAsia="Aptos"/>
          <w:kern w:val="2"/>
          <w:sz w:val="28"/>
          <w:szCs w:val="28"/>
        </w:rPr>
        <w:t>; đồng thời đăng tải hồ sơ dự thảo quyết định trên Cổng thông tin điện tử của xã để lấy ý kiến theo quy định.</w:t>
      </w:r>
    </w:p>
    <w:p w14:paraId="5D463E0E"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Trên cơ sở ý kiến tham gia của các cơ quan, đơn vị, Ủy ban Mặt trận Tổ quốc Việt Nam xã, các tổ chức chính trị - xã hội và Nhân dân, Phòng Văn hóa - xã hội đã nghiên cứu tiếp thu, giải trình các ý kiến góp ý và hoàn thiện hồ sơ dự thảo Quyết định.</w:t>
      </w:r>
    </w:p>
    <w:p w14:paraId="6AC7988B"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b/>
          <w:bCs/>
          <w:kern w:val="2"/>
          <w:sz w:val="28"/>
          <w:szCs w:val="28"/>
        </w:rPr>
        <w:t>3. Thẩm định dự thảo văn bản</w:t>
      </w:r>
    </w:p>
    <w:p w14:paraId="0633F733" w14:textId="77777777" w:rsidR="00FA6336" w:rsidRPr="00FA6336" w:rsidRDefault="00FA6336" w:rsidP="00170B13">
      <w:pPr>
        <w:widowControl/>
        <w:autoSpaceDE/>
        <w:autoSpaceDN/>
        <w:spacing w:before="120" w:after="120"/>
        <w:ind w:firstLine="709"/>
        <w:jc w:val="both"/>
        <w:outlineLvl w:val="0"/>
        <w:rPr>
          <w:rFonts w:eastAsia="Aptos"/>
          <w:kern w:val="2"/>
          <w:sz w:val="28"/>
          <w:szCs w:val="28"/>
        </w:rPr>
      </w:pPr>
      <w:r w:rsidRPr="00FA6336">
        <w:rPr>
          <w:rFonts w:eastAsia="Aptos"/>
          <w:kern w:val="2"/>
          <w:sz w:val="28"/>
          <w:szCs w:val="28"/>
        </w:rPr>
        <w:t xml:space="preserve">Ngày … tháng 7 năm 2026, Phòng Văn hóa - xã hội đã ban hành Văn bản số …/CV-VHXH về việc đề nghị Văn phòng HĐND&amp;UBND xã thẩm định dự thảo văn bản quy phạm pháp luật theo quy định, </w:t>
      </w:r>
      <w:r w:rsidRPr="00FA6336">
        <w:rPr>
          <w:rFonts w:eastAsia="Aptos"/>
          <w:iCs/>
          <w:kern w:val="2"/>
          <w:sz w:val="28"/>
          <w:szCs w:val="28"/>
          <w:lang w:val="vi-VN"/>
        </w:rPr>
        <w:t xml:space="preserve">đồng thời gửi kèm theo </w:t>
      </w:r>
      <w:r w:rsidRPr="00FA6336">
        <w:rPr>
          <w:rFonts w:eastAsia="Aptos"/>
          <w:iCs/>
          <w:kern w:val="2"/>
          <w:sz w:val="28"/>
          <w:szCs w:val="28"/>
        </w:rPr>
        <w:t xml:space="preserve">hồ sơ dự thảo quyết định. </w:t>
      </w:r>
    </w:p>
    <w:p w14:paraId="129F05D2"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t>Ngày … tháng 7 năm 2026, Văn phòng HĐND&amp;UBND xã có Báo cáo số …/BC-VP về thẩm định dự thảo văn bản quy phạm pháp luật.</w:t>
      </w:r>
      <w:r w:rsidRPr="00FA6336">
        <w:rPr>
          <w:rFonts w:eastAsia="Aptos"/>
          <w:kern w:val="2"/>
          <w:sz w:val="28"/>
          <w:szCs w:val="28"/>
        </w:rPr>
        <w:t xml:space="preserve"> </w:t>
      </w:r>
      <w:r w:rsidRPr="00FA6336">
        <w:rPr>
          <w:rFonts w:eastAsia="Aptos"/>
          <w:iCs/>
          <w:kern w:val="2"/>
          <w:sz w:val="28"/>
          <w:szCs w:val="28"/>
        </w:rPr>
        <w:t>Phòng Văn hoá - xã hội</w:t>
      </w:r>
      <w:r w:rsidRPr="00FA6336">
        <w:rPr>
          <w:rFonts w:eastAsia="Aptos"/>
          <w:iCs/>
          <w:kern w:val="2"/>
          <w:sz w:val="28"/>
          <w:szCs w:val="28"/>
          <w:lang w:val="vi-VN"/>
        </w:rPr>
        <w:t xml:space="preserve"> đã </w:t>
      </w:r>
      <w:r w:rsidRPr="00FA6336">
        <w:rPr>
          <w:rFonts w:eastAsia="Aptos"/>
          <w:iCs/>
          <w:kern w:val="2"/>
          <w:sz w:val="28"/>
          <w:szCs w:val="28"/>
        </w:rPr>
        <w:t xml:space="preserve">có Báo cáo số …/BC-VHXH ngày …/7/2026 về việc giải trình, tiếp thu ý kiến thẩm định của Văn phòng HĐND&amp;UBND xã đối với dự thảo văn bản quy phạm pháp luật. </w:t>
      </w:r>
    </w:p>
    <w:p w14:paraId="79AEF5CB" w14:textId="77777777" w:rsidR="00FA6336" w:rsidRPr="00FA6336" w:rsidRDefault="00FA6336" w:rsidP="00170B13">
      <w:pPr>
        <w:widowControl/>
        <w:autoSpaceDE/>
        <w:autoSpaceDN/>
        <w:spacing w:before="120" w:after="120"/>
        <w:ind w:firstLine="709"/>
        <w:jc w:val="both"/>
        <w:outlineLvl w:val="0"/>
        <w:rPr>
          <w:rFonts w:eastAsia="Aptos"/>
          <w:b/>
          <w:bCs/>
          <w:iCs/>
          <w:kern w:val="2"/>
          <w:sz w:val="28"/>
          <w:szCs w:val="28"/>
        </w:rPr>
      </w:pPr>
      <w:r w:rsidRPr="00FA6336">
        <w:rPr>
          <w:rFonts w:eastAsia="Aptos"/>
          <w:b/>
          <w:bCs/>
          <w:iCs/>
          <w:kern w:val="2"/>
          <w:sz w:val="28"/>
          <w:szCs w:val="28"/>
          <w:lang w:val="vi-VN"/>
        </w:rPr>
        <w:t>IV. BỐ CỤC V</w:t>
      </w:r>
      <w:r w:rsidRPr="00FA6336">
        <w:rPr>
          <w:rFonts w:eastAsia="Aptos"/>
          <w:b/>
          <w:bCs/>
          <w:iCs/>
          <w:kern w:val="2"/>
          <w:sz w:val="28"/>
          <w:szCs w:val="28"/>
        </w:rPr>
        <w:t>À N</w:t>
      </w:r>
      <w:r w:rsidRPr="00FA6336">
        <w:rPr>
          <w:rFonts w:eastAsia="Aptos"/>
          <w:b/>
          <w:bCs/>
          <w:iCs/>
          <w:kern w:val="2"/>
          <w:sz w:val="28"/>
          <w:szCs w:val="28"/>
          <w:lang w:val="vi-VN"/>
        </w:rPr>
        <w:t>ỘI DUNG CƠ BẢN CỦA</w:t>
      </w:r>
      <w:r w:rsidRPr="00FA6336">
        <w:rPr>
          <w:rFonts w:eastAsia="Aptos"/>
          <w:b/>
          <w:bCs/>
          <w:iCs/>
          <w:kern w:val="2"/>
          <w:sz w:val="28"/>
          <w:szCs w:val="28"/>
        </w:rPr>
        <w:t xml:space="preserve"> D</w:t>
      </w:r>
      <w:r w:rsidRPr="00FA6336">
        <w:rPr>
          <w:rFonts w:eastAsia="Aptos"/>
          <w:b/>
          <w:bCs/>
          <w:iCs/>
          <w:kern w:val="2"/>
          <w:sz w:val="28"/>
          <w:szCs w:val="28"/>
          <w:lang w:val="vi-VN"/>
        </w:rPr>
        <w:t>Ự THẢO VĂN BẢN</w:t>
      </w:r>
    </w:p>
    <w:p w14:paraId="481868E7" w14:textId="77777777" w:rsidR="00FA6336" w:rsidRPr="00FA6336" w:rsidRDefault="00FA6336" w:rsidP="00170B13">
      <w:pPr>
        <w:widowControl/>
        <w:autoSpaceDE/>
        <w:autoSpaceDN/>
        <w:spacing w:before="120" w:after="120"/>
        <w:ind w:firstLine="709"/>
        <w:jc w:val="both"/>
        <w:outlineLvl w:val="0"/>
        <w:rPr>
          <w:rFonts w:eastAsia="Aptos"/>
          <w:b/>
          <w:bCs/>
          <w:iCs/>
          <w:kern w:val="2"/>
          <w:sz w:val="28"/>
          <w:szCs w:val="28"/>
          <w:lang w:val="vi-VN"/>
        </w:rPr>
      </w:pPr>
      <w:r w:rsidRPr="00FA6336">
        <w:rPr>
          <w:rFonts w:eastAsia="Aptos"/>
          <w:b/>
          <w:bCs/>
          <w:iCs/>
          <w:kern w:val="2"/>
          <w:sz w:val="28"/>
          <w:szCs w:val="28"/>
          <w:lang w:val="vi-VN"/>
        </w:rPr>
        <w:t xml:space="preserve">1. Phạm vi điều chỉnh, đối tượng </w:t>
      </w:r>
      <w:r w:rsidRPr="00FA6336">
        <w:rPr>
          <w:rFonts w:eastAsia="Aptos"/>
          <w:b/>
          <w:bCs/>
          <w:iCs/>
          <w:kern w:val="2"/>
          <w:sz w:val="28"/>
          <w:szCs w:val="28"/>
        </w:rPr>
        <w:t>áp d</w:t>
      </w:r>
      <w:r w:rsidRPr="00FA6336">
        <w:rPr>
          <w:rFonts w:eastAsia="Aptos"/>
          <w:b/>
          <w:bCs/>
          <w:iCs/>
          <w:kern w:val="2"/>
          <w:sz w:val="28"/>
          <w:szCs w:val="28"/>
          <w:lang w:val="vi-VN"/>
        </w:rPr>
        <w:t>ụng</w:t>
      </w:r>
    </w:p>
    <w:p w14:paraId="6B7D3F01"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t>Dự thảo Quy chế quy định về nội dung, cách thức thực hiện dân chủ ở cơ sở; quyền và nghĩa vụ của công dân trong thực hiện dân chủ ở cơ sở; trách nhiệm của cơ quan, tổ chức, cá nhân trong việc bảo đảm thực hiện dân chủ ở cơ sở trên địa bàn xã Yên Thịnh.</w:t>
      </w:r>
    </w:p>
    <w:p w14:paraId="3EE70871"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t>Quy chế này áp dụng đối với:</w:t>
      </w:r>
    </w:p>
    <w:p w14:paraId="403BB34A" w14:textId="6420022F"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t>Cán bộ, công chức</w:t>
      </w:r>
      <w:r w:rsidR="00FA33A8">
        <w:rPr>
          <w:rFonts w:eastAsia="Aptos"/>
          <w:iCs/>
          <w:kern w:val="2"/>
          <w:sz w:val="28"/>
          <w:szCs w:val="28"/>
        </w:rPr>
        <w:t>, viên chức</w:t>
      </w:r>
      <w:r w:rsidRPr="00FA6336">
        <w:rPr>
          <w:rFonts w:eastAsia="Aptos"/>
          <w:iCs/>
          <w:kern w:val="2"/>
          <w:sz w:val="28"/>
          <w:szCs w:val="28"/>
        </w:rPr>
        <w:t xml:space="preserve"> và người hoạt động không chuyên trách của xã; Trưởng thôn, Ban công tác Mặt trận và các đoàn thể ở thôn; Nhân dân cư trú trên địa bàn xã.</w:t>
      </w:r>
    </w:p>
    <w:p w14:paraId="4D59E85C"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lastRenderedPageBreak/>
        <w:t>Các cơ quan, tổ chức, đơn vị, doanh nghiệp, cá nhân có liên quan đến việc tham gia, phối hợp, thực hiện quy chế dân chủ ở cơ sở tại xã.</w:t>
      </w:r>
    </w:p>
    <w:p w14:paraId="0D340065"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lang w:val="nl-NL"/>
        </w:rPr>
      </w:pPr>
      <w:r w:rsidRPr="00FA6336">
        <w:rPr>
          <w:rFonts w:eastAsia="Aptos"/>
          <w:iCs/>
          <w:kern w:val="2"/>
          <w:sz w:val="28"/>
          <w:szCs w:val="28"/>
        </w:rPr>
        <w:t>Các cơ quan, tổ chức, cá nhân khi đến làm việc, sinh sống, đầu tư, sản xuất, kinh doanh trên địa bàn xã có trách nhiệm thực hiện các quy định về dân chủ ở cơ sở theo nội dung của Quy chế này và quy định của pháp luật hiện hành.</w:t>
      </w:r>
    </w:p>
    <w:p w14:paraId="1EFFD68B" w14:textId="77777777" w:rsidR="00FA6336" w:rsidRPr="00FA6336" w:rsidRDefault="00FA6336" w:rsidP="00170B13">
      <w:pPr>
        <w:widowControl/>
        <w:autoSpaceDE/>
        <w:autoSpaceDN/>
        <w:spacing w:before="120" w:after="120"/>
        <w:ind w:firstLine="567"/>
        <w:jc w:val="both"/>
        <w:rPr>
          <w:rFonts w:eastAsia="Aptos"/>
          <w:b/>
          <w:bCs/>
          <w:iCs/>
          <w:color w:val="000000"/>
          <w:kern w:val="2"/>
          <w:sz w:val="28"/>
          <w:szCs w:val="28"/>
          <w:lang w:val="vi-VN"/>
        </w:rPr>
      </w:pPr>
      <w:r w:rsidRPr="00FA6336">
        <w:rPr>
          <w:rFonts w:eastAsia="Aptos"/>
          <w:b/>
          <w:bCs/>
          <w:iCs/>
          <w:color w:val="000000"/>
          <w:kern w:val="2"/>
          <w:sz w:val="28"/>
          <w:szCs w:val="28"/>
          <w:lang w:val="vi-VN"/>
        </w:rPr>
        <w:t>2. Bố cục của dự thảo văn bản</w:t>
      </w:r>
    </w:p>
    <w:p w14:paraId="57D660A5"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b/>
          <w:bCs/>
          <w:iCs/>
          <w:color w:val="000000"/>
          <w:kern w:val="2"/>
          <w:sz w:val="28"/>
          <w:szCs w:val="28"/>
        </w:rPr>
        <w:t>Dự thảo Quyết định ban hành Quy chế thực hiện dân chủ ở cơ sở trên địa bàn xã Yên Thịnh gồm 03 Điều</w:t>
      </w:r>
      <w:r w:rsidRPr="00FA6336">
        <w:rPr>
          <w:rFonts w:eastAsia="Aptos"/>
          <w:iCs/>
          <w:color w:val="000000"/>
          <w:kern w:val="2"/>
          <w:sz w:val="28"/>
          <w:szCs w:val="28"/>
        </w:rPr>
        <w:t>, cụ thể:</w:t>
      </w:r>
    </w:p>
    <w:p w14:paraId="56468516"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Điều 1. Ban hành kèm theo Quyết định này Quy chế thực hiện dân chủ ở cơ sở trên địa bàn xã Yên Thịnh;</w:t>
      </w:r>
    </w:p>
    <w:p w14:paraId="6A6C9374"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Điều 2. Hiệu lực thi hành;</w:t>
      </w:r>
    </w:p>
    <w:p w14:paraId="6261A9A6"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Điều 3. Trách nhiệm tổ chức thực hiện.</w:t>
      </w:r>
    </w:p>
    <w:p w14:paraId="57B61D58" w14:textId="77777777" w:rsidR="00FA6336" w:rsidRPr="000B71D2" w:rsidRDefault="00FA6336" w:rsidP="00170B13">
      <w:pPr>
        <w:widowControl/>
        <w:autoSpaceDE/>
        <w:autoSpaceDN/>
        <w:spacing w:before="120" w:after="120"/>
        <w:ind w:firstLine="567"/>
        <w:jc w:val="both"/>
        <w:rPr>
          <w:rFonts w:eastAsia="Aptos"/>
          <w:iCs/>
          <w:color w:val="000000"/>
          <w:spacing w:val="-4"/>
          <w:kern w:val="2"/>
          <w:sz w:val="28"/>
          <w:szCs w:val="28"/>
        </w:rPr>
      </w:pPr>
      <w:r w:rsidRPr="000B71D2">
        <w:rPr>
          <w:rFonts w:eastAsia="Aptos"/>
          <w:b/>
          <w:bCs/>
          <w:iCs/>
          <w:color w:val="000000"/>
          <w:spacing w:val="-4"/>
          <w:kern w:val="2"/>
          <w:sz w:val="28"/>
          <w:szCs w:val="28"/>
        </w:rPr>
        <w:t>Quy chế ban hành kèm theo Quyết định gồm 03 Chương, 39 Điều</w:t>
      </w:r>
      <w:r w:rsidRPr="000B71D2">
        <w:rPr>
          <w:rFonts w:eastAsia="Aptos"/>
          <w:iCs/>
          <w:color w:val="000000"/>
          <w:spacing w:val="-4"/>
          <w:kern w:val="2"/>
          <w:sz w:val="28"/>
          <w:szCs w:val="28"/>
        </w:rPr>
        <w:t>, cụ thể:</w:t>
      </w:r>
    </w:p>
    <w:p w14:paraId="0090A339"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Chương I. Những quy định chung, gồm 08 Điều (từ Điều 1 đến Điều 8).</w:t>
      </w:r>
    </w:p>
    <w:p w14:paraId="47D2648C"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Chương II. Thực hiện dân chủ ở xã, gồm 05 Mục, 28 Điều, gồm:</w:t>
      </w:r>
    </w:p>
    <w:p w14:paraId="6D683A75"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Mục 1. Công khai thông tin ở xã, gồm 03 Điều (từ Điều 9 đến Điều 11);</w:t>
      </w:r>
    </w:p>
    <w:p w14:paraId="52977983" w14:textId="77777777" w:rsidR="00FA6336" w:rsidRPr="000B71D2" w:rsidRDefault="00FA6336" w:rsidP="00170B13">
      <w:pPr>
        <w:widowControl/>
        <w:autoSpaceDE/>
        <w:autoSpaceDN/>
        <w:spacing w:before="120" w:after="120"/>
        <w:ind w:firstLine="567"/>
        <w:jc w:val="both"/>
        <w:rPr>
          <w:rFonts w:eastAsia="Aptos"/>
          <w:iCs/>
          <w:color w:val="000000"/>
          <w:spacing w:val="-2"/>
          <w:kern w:val="2"/>
          <w:sz w:val="28"/>
          <w:szCs w:val="28"/>
        </w:rPr>
      </w:pPr>
      <w:r w:rsidRPr="000B71D2">
        <w:rPr>
          <w:rFonts w:eastAsia="Aptos"/>
          <w:iCs/>
          <w:color w:val="000000"/>
          <w:spacing w:val="-2"/>
          <w:kern w:val="2"/>
          <w:sz w:val="28"/>
          <w:szCs w:val="28"/>
        </w:rPr>
        <w:t>Mục 2. Nhân dân bàn và quyết định, gồm 10 Điều (từ Điều 12 đến Điều 21);</w:t>
      </w:r>
    </w:p>
    <w:p w14:paraId="181D7CB8"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Mục 3. Nhân dân tham gia ý kiến, gồm 05 Điều (từ Điều 22 đến Điều 26);</w:t>
      </w:r>
    </w:p>
    <w:p w14:paraId="3E46686C" w14:textId="77777777" w:rsidR="00FA6336" w:rsidRPr="000B71D2" w:rsidRDefault="00FA6336" w:rsidP="00170B13">
      <w:pPr>
        <w:widowControl/>
        <w:autoSpaceDE/>
        <w:autoSpaceDN/>
        <w:spacing w:before="120" w:after="120"/>
        <w:ind w:firstLine="567"/>
        <w:jc w:val="both"/>
        <w:rPr>
          <w:rFonts w:eastAsia="Aptos"/>
          <w:iCs/>
          <w:color w:val="000000"/>
          <w:spacing w:val="-4"/>
          <w:kern w:val="2"/>
          <w:sz w:val="28"/>
          <w:szCs w:val="28"/>
        </w:rPr>
      </w:pPr>
      <w:r w:rsidRPr="000B71D2">
        <w:rPr>
          <w:rFonts w:eastAsia="Aptos"/>
          <w:iCs/>
          <w:color w:val="000000"/>
          <w:spacing w:val="-4"/>
          <w:kern w:val="2"/>
          <w:sz w:val="28"/>
          <w:szCs w:val="28"/>
        </w:rPr>
        <w:t>Mục 4. Nhân dân kiểm tra, giám sát, gồm 06 Điều (từ Điều 27 đến Điều 32);</w:t>
      </w:r>
    </w:p>
    <w:p w14:paraId="2E20DF50" w14:textId="77777777" w:rsidR="00FA6336" w:rsidRPr="000B71D2" w:rsidRDefault="00FA6336" w:rsidP="00170B13">
      <w:pPr>
        <w:widowControl/>
        <w:autoSpaceDE/>
        <w:autoSpaceDN/>
        <w:spacing w:before="120" w:after="120"/>
        <w:ind w:firstLine="567"/>
        <w:jc w:val="both"/>
        <w:rPr>
          <w:rFonts w:eastAsia="Aptos"/>
          <w:iCs/>
          <w:color w:val="000000"/>
          <w:spacing w:val="-4"/>
          <w:kern w:val="2"/>
          <w:sz w:val="28"/>
          <w:szCs w:val="28"/>
        </w:rPr>
      </w:pPr>
      <w:r w:rsidRPr="000B71D2">
        <w:rPr>
          <w:rFonts w:eastAsia="Aptos"/>
          <w:iCs/>
          <w:color w:val="000000"/>
          <w:spacing w:val="-4"/>
          <w:kern w:val="2"/>
          <w:sz w:val="28"/>
          <w:szCs w:val="28"/>
        </w:rPr>
        <w:t>Mục 5. Thực hiện dân chủ trong quan hệ và giải quyết công việc với công dân, cơ quan, đơn vị, tổ chức có liên quan, gồm 04 Điều (từ Điều 33 đến Điều 36).</w:t>
      </w:r>
    </w:p>
    <w:p w14:paraId="3E23BF01" w14:textId="77777777" w:rsidR="00FA6336" w:rsidRPr="00FA6336" w:rsidRDefault="00FA6336" w:rsidP="00170B13">
      <w:pPr>
        <w:widowControl/>
        <w:autoSpaceDE/>
        <w:autoSpaceDN/>
        <w:spacing w:before="120" w:after="120"/>
        <w:ind w:firstLine="567"/>
        <w:jc w:val="both"/>
        <w:rPr>
          <w:rFonts w:eastAsia="Aptos"/>
          <w:iCs/>
          <w:color w:val="000000"/>
          <w:kern w:val="2"/>
          <w:sz w:val="28"/>
          <w:szCs w:val="28"/>
        </w:rPr>
      </w:pPr>
      <w:r w:rsidRPr="00FA6336">
        <w:rPr>
          <w:rFonts w:eastAsia="Aptos"/>
          <w:iCs/>
          <w:color w:val="000000"/>
          <w:kern w:val="2"/>
          <w:sz w:val="28"/>
          <w:szCs w:val="28"/>
        </w:rPr>
        <w:t>Chương III. Tổ chức thực hiện, gồm 03 Điều (từ Điều 37 đến Điều 39).</w:t>
      </w:r>
    </w:p>
    <w:p w14:paraId="7C635304"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b/>
          <w:bCs/>
          <w:iCs/>
          <w:kern w:val="2"/>
          <w:sz w:val="28"/>
          <w:szCs w:val="28"/>
        </w:rPr>
        <w:t xml:space="preserve">V. NHỮNG NỘI DUNG BỔ SUNG MỚI SO VỚI DỰ THẢO VĂN BẢN GỬI THẨM ĐỊNH: </w:t>
      </w:r>
      <w:r w:rsidRPr="00FA6336">
        <w:rPr>
          <w:rFonts w:eastAsia="Aptos"/>
          <w:iCs/>
          <w:kern w:val="2"/>
          <w:sz w:val="28"/>
          <w:szCs w:val="28"/>
        </w:rPr>
        <w:t>Không có</w:t>
      </w:r>
    </w:p>
    <w:p w14:paraId="0974AF80" w14:textId="77777777" w:rsidR="00FA6336" w:rsidRPr="00FA6336" w:rsidRDefault="00FA6336" w:rsidP="00170B13">
      <w:pPr>
        <w:widowControl/>
        <w:autoSpaceDE/>
        <w:autoSpaceDN/>
        <w:spacing w:before="120" w:after="120"/>
        <w:ind w:firstLine="709"/>
        <w:jc w:val="both"/>
        <w:outlineLvl w:val="0"/>
        <w:rPr>
          <w:rFonts w:eastAsia="Aptos"/>
          <w:b/>
          <w:bCs/>
          <w:iCs/>
          <w:kern w:val="2"/>
          <w:sz w:val="28"/>
          <w:szCs w:val="28"/>
        </w:rPr>
      </w:pPr>
      <w:r w:rsidRPr="00FA6336">
        <w:rPr>
          <w:rFonts w:eastAsia="Aptos"/>
          <w:b/>
          <w:bCs/>
          <w:iCs/>
          <w:kern w:val="2"/>
          <w:sz w:val="28"/>
          <w:szCs w:val="28"/>
        </w:rPr>
        <w:t>VI. DỰ KIẾN NGUỒN LỰC, ĐIỀU KIỆN BẢO ĐẢM CHO VIỆC THI HÀNH VĂN BẢN VÀ THỜI GIAN TRÌNH BAN HÀNH.</w:t>
      </w:r>
      <w:bookmarkStart w:id="1" w:name="bookmark765"/>
      <w:bookmarkStart w:id="2" w:name="bookmark767"/>
      <w:bookmarkEnd w:id="1"/>
      <w:bookmarkEnd w:id="2"/>
    </w:p>
    <w:p w14:paraId="5C7D7C78" w14:textId="77777777" w:rsidR="00FA6336" w:rsidRPr="00FA6336" w:rsidRDefault="00FA6336" w:rsidP="00170B13">
      <w:pPr>
        <w:widowControl/>
        <w:autoSpaceDE/>
        <w:autoSpaceDN/>
        <w:spacing w:before="120" w:after="120"/>
        <w:ind w:firstLine="709"/>
        <w:jc w:val="both"/>
        <w:outlineLvl w:val="0"/>
        <w:rPr>
          <w:rFonts w:eastAsia="Aptos"/>
          <w:b/>
          <w:bCs/>
          <w:iCs/>
          <w:kern w:val="2"/>
          <w:sz w:val="28"/>
          <w:szCs w:val="28"/>
        </w:rPr>
      </w:pPr>
      <w:r w:rsidRPr="00FA6336">
        <w:rPr>
          <w:rFonts w:eastAsia="Aptos"/>
          <w:iCs/>
          <w:kern w:val="2"/>
          <w:sz w:val="28"/>
          <w:szCs w:val="28"/>
        </w:rPr>
        <w:t>Việc thực hiện Quy chế thực hiện dân chủ ở cơ sở trên địa bàn xã Yên Thịnh được bảo đảm bằng nguồn nhân lực, cơ sở vật chất và kinh phí hiện có của các cơ quan, đơn vị thuộc Ủy ban nhân dân xã theo phân cấp quản lý và quy định của pháp luật.</w:t>
      </w:r>
    </w:p>
    <w:p w14:paraId="551CDF8F"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t>Quy chế không làm phát sinh tổ chức bộ máy, biên chế, thủ tục hành chính hoặc chế độ, chính sách mới; không yêu cầu bố trí thêm nguồn lực ngoài các nguồn lực hiện có để tổ chức thực hiện nhiệm vụ quản lý nhà nước về thực hiện dân chủ ở cơ sở trên địa bàn xã Yên Thịnh.</w:t>
      </w:r>
    </w:p>
    <w:p w14:paraId="4FB9543B" w14:textId="77777777" w:rsidR="00FA6336" w:rsidRPr="00170B13"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t xml:space="preserve">Dự kiến thời gian trình Ủy ban nhân dân xã xem xét, ban hành trong tháng </w:t>
      </w:r>
      <w:r w:rsidRPr="00170B13">
        <w:rPr>
          <w:rFonts w:eastAsia="Aptos"/>
          <w:iCs/>
          <w:kern w:val="2"/>
          <w:sz w:val="28"/>
          <w:szCs w:val="28"/>
        </w:rPr>
        <w:t>8 năm 2026.</w:t>
      </w:r>
    </w:p>
    <w:p w14:paraId="13E128C3" w14:textId="77777777" w:rsidR="00FA6336" w:rsidRPr="00FA6336" w:rsidRDefault="00FA6336" w:rsidP="00170B13">
      <w:pPr>
        <w:widowControl/>
        <w:autoSpaceDE/>
        <w:autoSpaceDN/>
        <w:spacing w:before="120" w:after="120"/>
        <w:ind w:firstLine="709"/>
        <w:jc w:val="both"/>
        <w:outlineLvl w:val="0"/>
        <w:rPr>
          <w:rFonts w:eastAsia="Aptos"/>
          <w:iCs/>
          <w:kern w:val="2"/>
          <w:sz w:val="28"/>
          <w:szCs w:val="28"/>
        </w:rPr>
      </w:pPr>
      <w:r w:rsidRPr="00FA6336">
        <w:rPr>
          <w:rFonts w:eastAsia="Aptos"/>
          <w:iCs/>
          <w:kern w:val="2"/>
          <w:sz w:val="28"/>
          <w:szCs w:val="28"/>
        </w:rPr>
        <w:lastRenderedPageBreak/>
        <w:t>Trên đây là tờ trình về dự thảo Quyết định ban hành Quy chế thực hiện dân chủ cơ sở trên địa bàn xã Yên Thịnh, Phòng Văn hoá - xã hội xin kính trình UBND xã xem xét, quyết định.</w:t>
      </w:r>
    </w:p>
    <w:p w14:paraId="3FE585B3" w14:textId="385AA508" w:rsidR="00FA6336" w:rsidRPr="00FA6336" w:rsidRDefault="00FA6336" w:rsidP="00170B13">
      <w:pPr>
        <w:widowControl/>
        <w:autoSpaceDE/>
        <w:autoSpaceDN/>
        <w:spacing w:before="120" w:after="120"/>
        <w:ind w:firstLine="709"/>
        <w:jc w:val="both"/>
        <w:outlineLvl w:val="0"/>
        <w:rPr>
          <w:rFonts w:eastAsia="Aptos"/>
          <w:i/>
          <w:iCs/>
          <w:kern w:val="2"/>
          <w:sz w:val="28"/>
          <w:szCs w:val="28"/>
        </w:rPr>
      </w:pPr>
      <w:r w:rsidRPr="00FA6336">
        <w:rPr>
          <w:rFonts w:eastAsia="Aptos"/>
          <w:i/>
          <w:iCs/>
          <w:kern w:val="2"/>
          <w:sz w:val="28"/>
          <w:szCs w:val="28"/>
          <w:lang w:val="vi-VN"/>
        </w:rPr>
        <w:t>(</w:t>
      </w:r>
      <w:r w:rsidR="00B34D8B">
        <w:rPr>
          <w:rFonts w:eastAsia="Aptos"/>
          <w:i/>
          <w:iCs/>
          <w:kern w:val="2"/>
          <w:sz w:val="28"/>
          <w:szCs w:val="28"/>
        </w:rPr>
        <w:t>G</w:t>
      </w:r>
      <w:r w:rsidRPr="00FA6336">
        <w:rPr>
          <w:rFonts w:eastAsia="Aptos"/>
          <w:i/>
          <w:iCs/>
          <w:kern w:val="2"/>
          <w:sz w:val="28"/>
          <w:szCs w:val="28"/>
          <w:lang w:val="vi-VN"/>
        </w:rPr>
        <w:t>ửi kèm theo: (1) Dự thảo Quyết định</w:t>
      </w:r>
      <w:r w:rsidRPr="00FA6336">
        <w:rPr>
          <w:rFonts w:eastAsia="Aptos"/>
          <w:i/>
          <w:iCs/>
          <w:kern w:val="2"/>
          <w:sz w:val="28"/>
          <w:szCs w:val="28"/>
        </w:rPr>
        <w:t>;</w:t>
      </w:r>
      <w:r w:rsidRPr="00FA6336">
        <w:rPr>
          <w:rFonts w:eastAsia="Aptos"/>
          <w:iCs/>
          <w:kern w:val="2"/>
          <w:sz w:val="28"/>
          <w:szCs w:val="28"/>
        </w:rPr>
        <w:t xml:space="preserve"> </w:t>
      </w:r>
      <w:r w:rsidRPr="00FA6336">
        <w:rPr>
          <w:rFonts w:eastAsia="Aptos"/>
          <w:i/>
          <w:iCs/>
          <w:kern w:val="2"/>
          <w:sz w:val="28"/>
          <w:szCs w:val="28"/>
        </w:rPr>
        <w:t>(2)</w:t>
      </w:r>
      <w:r w:rsidRPr="00FA6336">
        <w:rPr>
          <w:rFonts w:eastAsia="Aptos"/>
          <w:iCs/>
          <w:kern w:val="2"/>
          <w:sz w:val="28"/>
          <w:szCs w:val="28"/>
        </w:rPr>
        <w:t xml:space="preserve"> </w:t>
      </w:r>
      <w:r w:rsidRPr="00FA6336">
        <w:rPr>
          <w:rFonts w:eastAsia="Aptos"/>
          <w:i/>
          <w:iCs/>
          <w:kern w:val="2"/>
          <w:sz w:val="28"/>
          <w:szCs w:val="28"/>
        </w:rPr>
        <w:t xml:space="preserve">Báo cáo tổng hợp, giải trình, tiếp thu ý kiến góp ý của cơ quan, tổ chức, cá nhân; </w:t>
      </w:r>
      <w:r w:rsidRPr="00FA6336">
        <w:rPr>
          <w:rFonts w:eastAsia="Aptos"/>
          <w:i/>
          <w:iCs/>
          <w:kern w:val="2"/>
          <w:sz w:val="28"/>
          <w:szCs w:val="28"/>
          <w:lang w:val="vi-VN"/>
        </w:rPr>
        <w:t>(</w:t>
      </w:r>
      <w:r w:rsidRPr="00FA6336">
        <w:rPr>
          <w:rFonts w:eastAsia="Aptos"/>
          <w:i/>
          <w:iCs/>
          <w:kern w:val="2"/>
          <w:sz w:val="28"/>
          <w:szCs w:val="28"/>
        </w:rPr>
        <w:t>3</w:t>
      </w:r>
      <w:r w:rsidRPr="00FA6336">
        <w:rPr>
          <w:rFonts w:eastAsia="Aptos"/>
          <w:i/>
          <w:iCs/>
          <w:kern w:val="2"/>
          <w:sz w:val="28"/>
          <w:szCs w:val="28"/>
          <w:lang w:val="vi-VN"/>
        </w:rPr>
        <w:t xml:space="preserve">) Báo cáo thẩm định của </w:t>
      </w:r>
      <w:r w:rsidRPr="00FA6336">
        <w:rPr>
          <w:rFonts w:eastAsia="Aptos"/>
          <w:i/>
          <w:iCs/>
          <w:kern w:val="2"/>
          <w:sz w:val="28"/>
          <w:szCs w:val="28"/>
        </w:rPr>
        <w:t>Văn phòng HĐND&amp;UBND</w:t>
      </w:r>
      <w:r w:rsidRPr="00FA6336">
        <w:rPr>
          <w:rFonts w:eastAsia="Aptos"/>
          <w:i/>
          <w:iCs/>
          <w:kern w:val="2"/>
          <w:sz w:val="28"/>
          <w:szCs w:val="28"/>
          <w:lang w:val="vi-VN"/>
        </w:rPr>
        <w:t>; (</w:t>
      </w:r>
      <w:r w:rsidRPr="00FA6336">
        <w:rPr>
          <w:rFonts w:eastAsia="Aptos"/>
          <w:i/>
          <w:iCs/>
          <w:kern w:val="2"/>
          <w:sz w:val="28"/>
          <w:szCs w:val="28"/>
        </w:rPr>
        <w:t>4</w:t>
      </w:r>
      <w:r w:rsidRPr="00FA6336">
        <w:rPr>
          <w:rFonts w:eastAsia="Aptos"/>
          <w:i/>
          <w:iCs/>
          <w:kern w:val="2"/>
          <w:sz w:val="28"/>
          <w:szCs w:val="28"/>
          <w:lang w:val="vi-VN"/>
        </w:rPr>
        <w:t>) Báo cáo giải trình, tiếp thu ý kiến</w:t>
      </w:r>
      <w:r w:rsidRPr="00FA6336">
        <w:rPr>
          <w:rFonts w:eastAsia="Aptos"/>
          <w:i/>
          <w:iCs/>
          <w:kern w:val="2"/>
          <w:sz w:val="28"/>
          <w:szCs w:val="28"/>
        </w:rPr>
        <w:t xml:space="preserve"> </w:t>
      </w:r>
      <w:r w:rsidRPr="00FA6336">
        <w:rPr>
          <w:rFonts w:eastAsia="Aptos"/>
          <w:i/>
          <w:iCs/>
          <w:kern w:val="2"/>
          <w:sz w:val="28"/>
          <w:szCs w:val="28"/>
          <w:lang w:val="vi-VN"/>
        </w:rPr>
        <w:t>thẩm địn</w:t>
      </w:r>
      <w:r w:rsidRPr="00FA6336">
        <w:rPr>
          <w:rFonts w:eastAsia="Aptos"/>
          <w:i/>
          <w:iCs/>
          <w:kern w:val="2"/>
          <w:sz w:val="28"/>
          <w:szCs w:val="28"/>
        </w:rPr>
        <w:t>h</w:t>
      </w:r>
      <w:r w:rsidRPr="00FA6336">
        <w:rPr>
          <w:rFonts w:eastAsia="Aptos"/>
          <w:i/>
          <w:iCs/>
          <w:kern w:val="2"/>
          <w:sz w:val="28"/>
          <w:szCs w:val="28"/>
          <w:lang w:val="vi-VN"/>
        </w:rPr>
        <w:t>)</w:t>
      </w:r>
    </w:p>
    <w:tbl>
      <w:tblPr>
        <w:tblW w:w="9356" w:type="dxa"/>
        <w:tblInd w:w="108" w:type="dxa"/>
        <w:tblLook w:val="01E0" w:firstRow="1" w:lastRow="1" w:firstColumn="1" w:lastColumn="1" w:noHBand="0" w:noVBand="0"/>
      </w:tblPr>
      <w:tblGrid>
        <w:gridCol w:w="4962"/>
        <w:gridCol w:w="4394"/>
      </w:tblGrid>
      <w:tr w:rsidR="00FA6336" w:rsidRPr="00FA6336" w14:paraId="42E42F2B" w14:textId="77777777" w:rsidTr="00693F19">
        <w:tc>
          <w:tcPr>
            <w:tcW w:w="4962" w:type="dxa"/>
          </w:tcPr>
          <w:p w14:paraId="6346FB18" w14:textId="77777777" w:rsidR="00FA6336" w:rsidRPr="00FA6336" w:rsidRDefault="00FA6336" w:rsidP="00FA6336">
            <w:pPr>
              <w:widowControl/>
              <w:autoSpaceDE/>
              <w:autoSpaceDN/>
              <w:ind w:left="-108"/>
              <w:jc w:val="both"/>
              <w:rPr>
                <w:b/>
                <w:sz w:val="24"/>
                <w:szCs w:val="24"/>
                <w:lang w:val="vi-VN"/>
              </w:rPr>
            </w:pPr>
            <w:r w:rsidRPr="00FA6336">
              <w:rPr>
                <w:b/>
                <w:i/>
                <w:sz w:val="24"/>
                <w:szCs w:val="24"/>
                <w:lang w:val="fr-FR"/>
              </w:rPr>
              <w:t>Nơi nhận</w:t>
            </w:r>
            <w:r w:rsidRPr="00FA6336">
              <w:rPr>
                <w:b/>
                <w:i/>
                <w:sz w:val="24"/>
                <w:szCs w:val="24"/>
                <w:lang w:val="vi-VN"/>
              </w:rPr>
              <w:t>:</w:t>
            </w:r>
          </w:p>
          <w:p w14:paraId="351BA41B" w14:textId="77777777" w:rsidR="00FA6336" w:rsidRPr="00FA6336" w:rsidRDefault="00FA6336" w:rsidP="00FA6336">
            <w:pPr>
              <w:widowControl/>
              <w:autoSpaceDE/>
              <w:autoSpaceDN/>
              <w:ind w:left="-108"/>
              <w:jc w:val="both"/>
              <w:rPr>
                <w:i/>
                <w:lang w:val="fr-FR"/>
              </w:rPr>
            </w:pPr>
            <w:r w:rsidRPr="00FA6336">
              <w:rPr>
                <w:i/>
                <w:lang w:val="fr-FR"/>
              </w:rPr>
              <w:t>Gửi bản điện tử:</w:t>
            </w:r>
          </w:p>
          <w:p w14:paraId="0073783A" w14:textId="77777777" w:rsidR="00FA6336" w:rsidRPr="00FA6336" w:rsidRDefault="00FA6336" w:rsidP="00FA6336">
            <w:pPr>
              <w:widowControl/>
              <w:autoSpaceDE/>
              <w:autoSpaceDN/>
              <w:ind w:left="-108"/>
              <w:jc w:val="both"/>
              <w:rPr>
                <w:lang w:val="fr-FR"/>
              </w:rPr>
            </w:pPr>
            <w:r w:rsidRPr="00FA6336">
              <w:rPr>
                <w:lang w:val="fr-FR"/>
              </w:rPr>
              <w:t>- Như trên (đề nghị) ;</w:t>
            </w:r>
          </w:p>
          <w:p w14:paraId="68D8096E" w14:textId="77777777" w:rsidR="00FA6336" w:rsidRPr="00FA6336" w:rsidRDefault="00FA6336" w:rsidP="00FA6336">
            <w:pPr>
              <w:widowControl/>
              <w:autoSpaceDE/>
              <w:autoSpaceDN/>
              <w:ind w:left="-108"/>
              <w:jc w:val="both"/>
              <w:rPr>
                <w:lang w:val="fr-FR"/>
              </w:rPr>
            </w:pPr>
            <w:r w:rsidRPr="00FA6336">
              <w:rPr>
                <w:lang w:val="fr-FR"/>
              </w:rPr>
              <w:t xml:space="preserve">- Lãnh đạo UBND xã ; </w:t>
            </w:r>
          </w:p>
          <w:p w14:paraId="42EEC24A" w14:textId="77777777" w:rsidR="00FA6336" w:rsidRPr="00FA6336" w:rsidRDefault="00FA6336" w:rsidP="00FA6336">
            <w:pPr>
              <w:widowControl/>
              <w:autoSpaceDE/>
              <w:autoSpaceDN/>
              <w:ind w:left="-108"/>
              <w:jc w:val="both"/>
            </w:pPr>
            <w:r w:rsidRPr="00FA6336">
              <w:t>- Văn phòng HĐND&amp;UBND;</w:t>
            </w:r>
          </w:p>
          <w:p w14:paraId="5CA06374" w14:textId="77777777" w:rsidR="00FA6336" w:rsidRPr="00FA6336" w:rsidRDefault="00FA6336" w:rsidP="00FA6336">
            <w:pPr>
              <w:widowControl/>
              <w:autoSpaceDE/>
              <w:autoSpaceDN/>
              <w:ind w:left="-108"/>
              <w:jc w:val="both"/>
            </w:pPr>
            <w:r w:rsidRPr="00FA6336">
              <w:t>- Phòng VH-XH;</w:t>
            </w:r>
          </w:p>
          <w:p w14:paraId="1014396D" w14:textId="77777777" w:rsidR="00FA6336" w:rsidRPr="00FA6336" w:rsidRDefault="00FA6336" w:rsidP="00FA6336">
            <w:pPr>
              <w:widowControl/>
              <w:autoSpaceDE/>
              <w:autoSpaceDN/>
              <w:ind w:left="-108"/>
              <w:jc w:val="both"/>
            </w:pPr>
            <w:r w:rsidRPr="00FA6336">
              <w:t>- L</w:t>
            </w:r>
            <w:r w:rsidRPr="00FA6336">
              <w:softHyphen/>
            </w:r>
            <w:r w:rsidRPr="00FA6336">
              <w:softHyphen/>
            </w:r>
            <w:r w:rsidRPr="00FA6336">
              <w:softHyphen/>
            </w:r>
            <w:r w:rsidRPr="00FA6336">
              <w:softHyphen/>
            </w:r>
            <w:r w:rsidRPr="00FA6336">
              <w:softHyphen/>
            </w:r>
            <w:r w:rsidRPr="00FA6336">
              <w:softHyphen/>
              <w:t xml:space="preserve">ưu: VT, VHXH.     </w:t>
            </w:r>
            <w:r w:rsidRPr="00FA6336">
              <w:rPr>
                <w:b/>
              </w:rPr>
              <w:t xml:space="preserve">                                                                      </w:t>
            </w:r>
          </w:p>
        </w:tc>
        <w:tc>
          <w:tcPr>
            <w:tcW w:w="4394" w:type="dxa"/>
          </w:tcPr>
          <w:p w14:paraId="72EBCDBB" w14:textId="77777777" w:rsidR="00FA6336" w:rsidRPr="00FA6336" w:rsidRDefault="00FA6336" w:rsidP="00FA6336">
            <w:pPr>
              <w:widowControl/>
              <w:autoSpaceDE/>
              <w:autoSpaceDN/>
              <w:jc w:val="center"/>
              <w:rPr>
                <w:b/>
                <w:sz w:val="26"/>
                <w:szCs w:val="24"/>
              </w:rPr>
            </w:pPr>
            <w:r w:rsidRPr="00FA6336">
              <w:rPr>
                <w:b/>
                <w:sz w:val="26"/>
                <w:szCs w:val="24"/>
              </w:rPr>
              <w:t>TRƯỞNG PHÒNG</w:t>
            </w:r>
          </w:p>
          <w:p w14:paraId="5B40758B" w14:textId="77777777" w:rsidR="00FA6336" w:rsidRPr="00FA6336" w:rsidRDefault="00FA6336" w:rsidP="00FA6336">
            <w:pPr>
              <w:widowControl/>
              <w:autoSpaceDE/>
              <w:autoSpaceDN/>
              <w:jc w:val="center"/>
              <w:rPr>
                <w:b/>
                <w:sz w:val="24"/>
                <w:szCs w:val="24"/>
              </w:rPr>
            </w:pPr>
          </w:p>
          <w:p w14:paraId="52EA4404" w14:textId="77777777" w:rsidR="00FA6336" w:rsidRPr="00FA6336" w:rsidRDefault="00FA6336" w:rsidP="00FA6336">
            <w:pPr>
              <w:widowControl/>
              <w:autoSpaceDE/>
              <w:autoSpaceDN/>
              <w:jc w:val="center"/>
              <w:rPr>
                <w:b/>
                <w:sz w:val="24"/>
                <w:szCs w:val="24"/>
              </w:rPr>
            </w:pPr>
          </w:p>
          <w:p w14:paraId="00402439" w14:textId="77777777" w:rsidR="00FA6336" w:rsidRPr="00FA6336" w:rsidRDefault="00FA6336" w:rsidP="00FA6336">
            <w:pPr>
              <w:widowControl/>
              <w:autoSpaceDE/>
              <w:autoSpaceDN/>
              <w:jc w:val="center"/>
              <w:rPr>
                <w:b/>
                <w:sz w:val="24"/>
                <w:szCs w:val="24"/>
              </w:rPr>
            </w:pPr>
          </w:p>
          <w:p w14:paraId="37BA5F39" w14:textId="77777777" w:rsidR="00FA6336" w:rsidRPr="00FA6336" w:rsidRDefault="00FA6336" w:rsidP="00FA6336">
            <w:pPr>
              <w:widowControl/>
              <w:autoSpaceDE/>
              <w:autoSpaceDN/>
              <w:jc w:val="center"/>
              <w:rPr>
                <w:b/>
                <w:sz w:val="24"/>
                <w:szCs w:val="24"/>
              </w:rPr>
            </w:pPr>
          </w:p>
          <w:p w14:paraId="03E3D040" w14:textId="77777777" w:rsidR="00FA6336" w:rsidRPr="00FA6336" w:rsidRDefault="00FA6336" w:rsidP="00FA6336">
            <w:pPr>
              <w:widowControl/>
              <w:autoSpaceDE/>
              <w:autoSpaceDN/>
              <w:jc w:val="center"/>
              <w:rPr>
                <w:b/>
                <w:sz w:val="24"/>
                <w:szCs w:val="24"/>
              </w:rPr>
            </w:pPr>
          </w:p>
          <w:p w14:paraId="55B8CE23" w14:textId="77777777" w:rsidR="00FA6336" w:rsidRPr="00FA6336" w:rsidRDefault="00FA6336" w:rsidP="00FA6336">
            <w:pPr>
              <w:widowControl/>
              <w:autoSpaceDE/>
              <w:autoSpaceDN/>
              <w:jc w:val="center"/>
              <w:rPr>
                <w:b/>
                <w:sz w:val="24"/>
                <w:szCs w:val="24"/>
              </w:rPr>
            </w:pPr>
          </w:p>
          <w:p w14:paraId="2DC8F8F8" w14:textId="77777777" w:rsidR="00FA6336" w:rsidRPr="00FA6336" w:rsidRDefault="00FA6336" w:rsidP="00FA6336">
            <w:pPr>
              <w:widowControl/>
              <w:autoSpaceDE/>
              <w:autoSpaceDN/>
              <w:rPr>
                <w:b/>
                <w:sz w:val="28"/>
                <w:szCs w:val="28"/>
              </w:rPr>
            </w:pPr>
          </w:p>
          <w:p w14:paraId="12041D49" w14:textId="77777777" w:rsidR="00FA6336" w:rsidRPr="00FA6336" w:rsidRDefault="00FA6336" w:rsidP="00FA6336">
            <w:pPr>
              <w:widowControl/>
              <w:autoSpaceDE/>
              <w:autoSpaceDN/>
              <w:spacing w:before="120"/>
              <w:jc w:val="center"/>
              <w:rPr>
                <w:b/>
                <w:sz w:val="24"/>
                <w:szCs w:val="24"/>
              </w:rPr>
            </w:pPr>
            <w:r w:rsidRPr="00FA6336">
              <w:rPr>
                <w:b/>
                <w:sz w:val="28"/>
                <w:szCs w:val="24"/>
              </w:rPr>
              <w:t>Lục Thanh Huyên</w:t>
            </w:r>
          </w:p>
        </w:tc>
      </w:tr>
    </w:tbl>
    <w:p w14:paraId="46F2608F" w14:textId="77777777" w:rsidR="00FA6336" w:rsidRPr="00FA6336" w:rsidRDefault="00FA6336" w:rsidP="00FA6336">
      <w:pPr>
        <w:widowControl/>
        <w:autoSpaceDE/>
        <w:autoSpaceDN/>
        <w:spacing w:before="120" w:after="120" w:line="340" w:lineRule="exact"/>
        <w:ind w:firstLine="709"/>
        <w:jc w:val="both"/>
        <w:outlineLvl w:val="0"/>
        <w:rPr>
          <w:rFonts w:eastAsia="Arial"/>
          <w:sz w:val="28"/>
          <w:szCs w:val="28"/>
        </w:rPr>
      </w:pPr>
    </w:p>
    <w:p w14:paraId="5B6F22EB"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519B6A76"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52500995"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638C755D"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1E7F61A1"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17D12619"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4DAF40EF"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575ADEF9"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5428E19B"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3F63C768"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71E5C149"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16350BED"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0C174710" w14:textId="77777777" w:rsidR="00FA6336" w:rsidRPr="00FA6336" w:rsidRDefault="00FA6336" w:rsidP="00FA6336">
      <w:pPr>
        <w:widowControl/>
        <w:autoSpaceDE/>
        <w:autoSpaceDN/>
        <w:spacing w:before="120" w:after="120" w:line="340" w:lineRule="exact"/>
        <w:ind w:firstLine="709"/>
        <w:jc w:val="both"/>
        <w:outlineLvl w:val="0"/>
        <w:rPr>
          <w:rFonts w:eastAsia="Arial"/>
          <w:i/>
          <w:iCs/>
          <w:sz w:val="28"/>
          <w:szCs w:val="28"/>
        </w:rPr>
      </w:pPr>
    </w:p>
    <w:p w14:paraId="740DDA9F" w14:textId="77777777" w:rsidR="00FA6336" w:rsidRPr="00FA6336" w:rsidRDefault="00FA6336" w:rsidP="00FA6336">
      <w:pPr>
        <w:widowControl/>
        <w:autoSpaceDE/>
        <w:autoSpaceDN/>
        <w:spacing w:after="200" w:line="276" w:lineRule="auto"/>
        <w:rPr>
          <w:rFonts w:eastAsia="Arial"/>
          <w:sz w:val="28"/>
          <w:lang w:val="vi-VN"/>
        </w:rPr>
      </w:pPr>
    </w:p>
    <w:p w14:paraId="5288ED3D" w14:textId="77777777" w:rsidR="00FA6336" w:rsidRPr="00FA6336" w:rsidRDefault="00FA6336" w:rsidP="00FA6336">
      <w:pPr>
        <w:widowControl/>
        <w:autoSpaceDE/>
        <w:autoSpaceDN/>
        <w:spacing w:after="200" w:line="276" w:lineRule="auto"/>
        <w:rPr>
          <w:rFonts w:eastAsia="Arial"/>
          <w:sz w:val="28"/>
          <w:lang w:val="vi-VN"/>
        </w:rPr>
      </w:pPr>
    </w:p>
    <w:p w14:paraId="6A021127" w14:textId="77777777" w:rsidR="00FA6336" w:rsidRPr="00FA6336" w:rsidRDefault="00FA6336" w:rsidP="00FA6336">
      <w:pPr>
        <w:widowControl/>
        <w:autoSpaceDE/>
        <w:autoSpaceDN/>
        <w:spacing w:after="200" w:line="276" w:lineRule="auto"/>
        <w:rPr>
          <w:rFonts w:eastAsia="Arial"/>
          <w:sz w:val="28"/>
          <w:lang w:val="vi-VN"/>
        </w:rPr>
      </w:pPr>
    </w:p>
    <w:p w14:paraId="46848A95" w14:textId="77777777" w:rsidR="00F37D62" w:rsidRPr="00FA6336" w:rsidRDefault="00F37D62" w:rsidP="00FA6336"/>
    <w:sectPr w:rsidR="00F37D62" w:rsidRPr="00FA6336" w:rsidSect="00063A41">
      <w:headerReference w:type="default" r:id="rId8"/>
      <w:type w:val="continuous"/>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03CB" w14:textId="77777777" w:rsidR="006B4667" w:rsidRDefault="006B4667" w:rsidP="00BB059E">
      <w:r>
        <w:separator/>
      </w:r>
    </w:p>
  </w:endnote>
  <w:endnote w:type="continuationSeparator" w:id="0">
    <w:p w14:paraId="51718664" w14:textId="77777777" w:rsidR="006B4667" w:rsidRDefault="006B4667" w:rsidP="00BB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3DFD" w14:textId="77777777" w:rsidR="006B4667" w:rsidRDefault="006B4667" w:rsidP="00BB059E">
      <w:r>
        <w:separator/>
      </w:r>
    </w:p>
  </w:footnote>
  <w:footnote w:type="continuationSeparator" w:id="0">
    <w:p w14:paraId="03F4B6DC" w14:textId="77777777" w:rsidR="006B4667" w:rsidRDefault="006B4667" w:rsidP="00BB059E">
      <w:r>
        <w:continuationSeparator/>
      </w:r>
    </w:p>
  </w:footnote>
  <w:footnote w:id="1">
    <w:p w14:paraId="691CF18E" w14:textId="69DC89A2" w:rsidR="003D4A2A" w:rsidRDefault="001C1FEB" w:rsidP="003D4A2A">
      <w:pPr>
        <w:pStyle w:val="VnbanCcchu"/>
        <w:jc w:val="both"/>
      </w:pPr>
      <w:r>
        <w:rPr>
          <w:rStyle w:val="ThamchiuCcchu"/>
        </w:rPr>
        <w:footnoteRef/>
      </w:r>
      <w:r>
        <w:t xml:space="preserve"> Quyết định số 01/2023/QĐ-UBND </w:t>
      </w:r>
      <w:r w:rsidR="008C4BD4">
        <w:t xml:space="preserve">ngày 23/6/2023 của UBND xã Bản Thi ban hành </w:t>
      </w:r>
      <w:r w:rsidR="003D4A2A">
        <w:t xml:space="preserve">Quy chế thực hiện dân chủ ở cơ sở xã Bản Thi, huyện Chợ Đồn, tỉnh Bắc Kạn; Quyết định số </w:t>
      </w:r>
      <w:r w:rsidR="003D4A2A" w:rsidRPr="003D4A2A">
        <w:t xml:space="preserve">01/2023/QĐ-UBND ngày 23/6/2023 của UBND xã </w:t>
      </w:r>
      <w:r w:rsidR="003D4A2A">
        <w:t>Yên Thịnh</w:t>
      </w:r>
      <w:r w:rsidR="003D4A2A" w:rsidRPr="003D4A2A">
        <w:t xml:space="preserve"> ban hành Quy chế thực hiện dân chủ ở cơ sở</w:t>
      </w:r>
      <w:r w:rsidR="003D4A2A">
        <w:t xml:space="preserve">; </w:t>
      </w:r>
      <w:r w:rsidR="005B66CB" w:rsidRPr="005B66CB">
        <w:t>Quyết định số 01/2023/QĐ-UBND ngày 23/6/2023 của UBND xã Yên Th</w:t>
      </w:r>
      <w:r w:rsidR="005B66CB">
        <w:t>ượng</w:t>
      </w:r>
      <w:r w:rsidR="005B66CB" w:rsidRPr="005B66CB">
        <w:t xml:space="preserve"> ban hành Quy chế thực hiện dân chủ</w:t>
      </w:r>
      <w:r w:rsidR="005B66CB">
        <w:t xml:space="preserve"> ở xã Yên Thượng, huyện  Chợ Đồn, tỉnh Bắc Kạn.</w:t>
      </w:r>
    </w:p>
    <w:p w14:paraId="26B2359F" w14:textId="77777777" w:rsidR="003D4A2A" w:rsidRPr="003D4A2A" w:rsidRDefault="003D4A2A" w:rsidP="003D4A2A">
      <w:pPr>
        <w:pStyle w:val="VnbanCcchu"/>
        <w:jc w:val="both"/>
      </w:pPr>
    </w:p>
    <w:p w14:paraId="5ECD5503" w14:textId="166BC5CE" w:rsidR="003D4A2A" w:rsidRDefault="003D4A2A" w:rsidP="003D4A2A">
      <w:pPr>
        <w:pStyle w:val="VnbanCcch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362948"/>
      <w:docPartObj>
        <w:docPartGallery w:val="Page Numbers (Top of Page)"/>
        <w:docPartUnique/>
      </w:docPartObj>
    </w:sdtPr>
    <w:sdtEndPr>
      <w:rPr>
        <w:noProof/>
      </w:rPr>
    </w:sdtEndPr>
    <w:sdtContent>
      <w:p w14:paraId="23CCD5F5" w14:textId="7EB741CA" w:rsidR="00BB059E" w:rsidRDefault="00BB059E">
        <w:pPr>
          <w:pStyle w:val="utrang"/>
          <w:jc w:val="center"/>
        </w:pPr>
        <w:r>
          <w:fldChar w:fldCharType="begin"/>
        </w:r>
        <w:r>
          <w:instrText xml:space="preserve"> PAGE   \* MERGEFORMAT </w:instrText>
        </w:r>
        <w:r>
          <w:fldChar w:fldCharType="separate"/>
        </w:r>
        <w:r w:rsidR="00063A41">
          <w:rPr>
            <w:noProof/>
          </w:rPr>
          <w:t>2</w:t>
        </w:r>
        <w:r>
          <w:rPr>
            <w:noProof/>
          </w:rPr>
          <w:fldChar w:fldCharType="end"/>
        </w:r>
      </w:p>
    </w:sdtContent>
  </w:sdt>
  <w:p w14:paraId="2FE71501" w14:textId="77777777" w:rsidR="00BB059E" w:rsidRDefault="00BB059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FDC"/>
    <w:multiLevelType w:val="hybridMultilevel"/>
    <w:tmpl w:val="D19C043C"/>
    <w:lvl w:ilvl="0" w:tplc="B7360A1C">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eastAsia="en-US" w:bidi="ar-SA"/>
      </w:rPr>
    </w:lvl>
    <w:lvl w:ilvl="1" w:tplc="2C1C765C">
      <w:numFmt w:val="bullet"/>
      <w:lvlText w:val="•"/>
      <w:lvlJc w:val="left"/>
      <w:pPr>
        <w:ind w:left="949" w:hanging="171"/>
      </w:pPr>
      <w:rPr>
        <w:rFonts w:hint="default"/>
        <w:lang w:eastAsia="en-US" w:bidi="ar-SA"/>
      </w:rPr>
    </w:lvl>
    <w:lvl w:ilvl="2" w:tplc="075A76C6">
      <w:numFmt w:val="bullet"/>
      <w:lvlText w:val="•"/>
      <w:lvlJc w:val="left"/>
      <w:pPr>
        <w:ind w:left="1899" w:hanging="171"/>
      </w:pPr>
      <w:rPr>
        <w:rFonts w:hint="default"/>
        <w:lang w:eastAsia="en-US" w:bidi="ar-SA"/>
      </w:rPr>
    </w:lvl>
    <w:lvl w:ilvl="3" w:tplc="F7D076BC">
      <w:numFmt w:val="bullet"/>
      <w:lvlText w:val="•"/>
      <w:lvlJc w:val="left"/>
      <w:pPr>
        <w:ind w:left="2849" w:hanging="171"/>
      </w:pPr>
      <w:rPr>
        <w:rFonts w:hint="default"/>
        <w:lang w:eastAsia="en-US" w:bidi="ar-SA"/>
      </w:rPr>
    </w:lvl>
    <w:lvl w:ilvl="4" w:tplc="952C386E">
      <w:numFmt w:val="bullet"/>
      <w:lvlText w:val="•"/>
      <w:lvlJc w:val="left"/>
      <w:pPr>
        <w:ind w:left="3799" w:hanging="171"/>
      </w:pPr>
      <w:rPr>
        <w:rFonts w:hint="default"/>
        <w:lang w:eastAsia="en-US" w:bidi="ar-SA"/>
      </w:rPr>
    </w:lvl>
    <w:lvl w:ilvl="5" w:tplc="520037C2">
      <w:numFmt w:val="bullet"/>
      <w:lvlText w:val="•"/>
      <w:lvlJc w:val="left"/>
      <w:pPr>
        <w:ind w:left="4749" w:hanging="171"/>
      </w:pPr>
      <w:rPr>
        <w:rFonts w:hint="default"/>
        <w:lang w:eastAsia="en-US" w:bidi="ar-SA"/>
      </w:rPr>
    </w:lvl>
    <w:lvl w:ilvl="6" w:tplc="884EAA94">
      <w:numFmt w:val="bullet"/>
      <w:lvlText w:val="•"/>
      <w:lvlJc w:val="left"/>
      <w:pPr>
        <w:ind w:left="5699" w:hanging="171"/>
      </w:pPr>
      <w:rPr>
        <w:rFonts w:hint="default"/>
        <w:lang w:eastAsia="en-US" w:bidi="ar-SA"/>
      </w:rPr>
    </w:lvl>
    <w:lvl w:ilvl="7" w:tplc="82A2049C">
      <w:numFmt w:val="bullet"/>
      <w:lvlText w:val="•"/>
      <w:lvlJc w:val="left"/>
      <w:pPr>
        <w:ind w:left="6648" w:hanging="171"/>
      </w:pPr>
      <w:rPr>
        <w:rFonts w:hint="default"/>
        <w:lang w:eastAsia="en-US" w:bidi="ar-SA"/>
      </w:rPr>
    </w:lvl>
    <w:lvl w:ilvl="8" w:tplc="2944A4AC">
      <w:numFmt w:val="bullet"/>
      <w:lvlText w:val="•"/>
      <w:lvlJc w:val="left"/>
      <w:pPr>
        <w:ind w:left="7598" w:hanging="171"/>
      </w:pPr>
      <w:rPr>
        <w:rFonts w:hint="default"/>
        <w:lang w:eastAsia="en-US" w:bidi="ar-SA"/>
      </w:rPr>
    </w:lvl>
  </w:abstractNum>
  <w:abstractNum w:abstractNumId="1" w15:restartNumberingAfterBreak="0">
    <w:nsid w:val="159E1227"/>
    <w:multiLevelType w:val="hybridMultilevel"/>
    <w:tmpl w:val="3F7C0950"/>
    <w:lvl w:ilvl="0" w:tplc="B8A2B6A0">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1865442">
      <w:numFmt w:val="bullet"/>
      <w:lvlText w:val="•"/>
      <w:lvlJc w:val="left"/>
      <w:pPr>
        <w:ind w:left="949" w:hanging="164"/>
      </w:pPr>
      <w:rPr>
        <w:rFonts w:hint="default"/>
        <w:lang w:eastAsia="en-US" w:bidi="ar-SA"/>
      </w:rPr>
    </w:lvl>
    <w:lvl w:ilvl="2" w:tplc="E5B62B66">
      <w:numFmt w:val="bullet"/>
      <w:lvlText w:val="•"/>
      <w:lvlJc w:val="left"/>
      <w:pPr>
        <w:ind w:left="1899" w:hanging="164"/>
      </w:pPr>
      <w:rPr>
        <w:rFonts w:hint="default"/>
        <w:lang w:eastAsia="en-US" w:bidi="ar-SA"/>
      </w:rPr>
    </w:lvl>
    <w:lvl w:ilvl="3" w:tplc="6ABC4B34">
      <w:numFmt w:val="bullet"/>
      <w:lvlText w:val="•"/>
      <w:lvlJc w:val="left"/>
      <w:pPr>
        <w:ind w:left="2849" w:hanging="164"/>
      </w:pPr>
      <w:rPr>
        <w:rFonts w:hint="default"/>
        <w:lang w:eastAsia="en-US" w:bidi="ar-SA"/>
      </w:rPr>
    </w:lvl>
    <w:lvl w:ilvl="4" w:tplc="6D90CA3C">
      <w:numFmt w:val="bullet"/>
      <w:lvlText w:val="•"/>
      <w:lvlJc w:val="left"/>
      <w:pPr>
        <w:ind w:left="3799" w:hanging="164"/>
      </w:pPr>
      <w:rPr>
        <w:rFonts w:hint="default"/>
        <w:lang w:eastAsia="en-US" w:bidi="ar-SA"/>
      </w:rPr>
    </w:lvl>
    <w:lvl w:ilvl="5" w:tplc="D4BCC648">
      <w:numFmt w:val="bullet"/>
      <w:lvlText w:val="•"/>
      <w:lvlJc w:val="left"/>
      <w:pPr>
        <w:ind w:left="4749" w:hanging="164"/>
      </w:pPr>
      <w:rPr>
        <w:rFonts w:hint="default"/>
        <w:lang w:eastAsia="en-US" w:bidi="ar-SA"/>
      </w:rPr>
    </w:lvl>
    <w:lvl w:ilvl="6" w:tplc="501CBD02">
      <w:numFmt w:val="bullet"/>
      <w:lvlText w:val="•"/>
      <w:lvlJc w:val="left"/>
      <w:pPr>
        <w:ind w:left="5699" w:hanging="164"/>
      </w:pPr>
      <w:rPr>
        <w:rFonts w:hint="default"/>
        <w:lang w:eastAsia="en-US" w:bidi="ar-SA"/>
      </w:rPr>
    </w:lvl>
    <w:lvl w:ilvl="7" w:tplc="B02E40CC">
      <w:numFmt w:val="bullet"/>
      <w:lvlText w:val="•"/>
      <w:lvlJc w:val="left"/>
      <w:pPr>
        <w:ind w:left="6648" w:hanging="164"/>
      </w:pPr>
      <w:rPr>
        <w:rFonts w:hint="default"/>
        <w:lang w:eastAsia="en-US" w:bidi="ar-SA"/>
      </w:rPr>
    </w:lvl>
    <w:lvl w:ilvl="8" w:tplc="467C6F90">
      <w:numFmt w:val="bullet"/>
      <w:lvlText w:val="•"/>
      <w:lvlJc w:val="left"/>
      <w:pPr>
        <w:ind w:left="7598" w:hanging="164"/>
      </w:pPr>
      <w:rPr>
        <w:rFonts w:hint="default"/>
        <w:lang w:eastAsia="en-US" w:bidi="ar-SA"/>
      </w:rPr>
    </w:lvl>
  </w:abstractNum>
  <w:abstractNum w:abstractNumId="2" w15:restartNumberingAfterBreak="0">
    <w:nsid w:val="1C244EE3"/>
    <w:multiLevelType w:val="hybridMultilevel"/>
    <w:tmpl w:val="4F34D6BE"/>
    <w:lvl w:ilvl="0" w:tplc="F2ECD43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6CA6EFE">
      <w:numFmt w:val="bullet"/>
      <w:lvlText w:val="•"/>
      <w:lvlJc w:val="left"/>
      <w:pPr>
        <w:ind w:left="949" w:hanging="164"/>
      </w:pPr>
      <w:rPr>
        <w:rFonts w:hint="default"/>
        <w:lang w:eastAsia="en-US" w:bidi="ar-SA"/>
      </w:rPr>
    </w:lvl>
    <w:lvl w:ilvl="2" w:tplc="980EDFEA">
      <w:numFmt w:val="bullet"/>
      <w:lvlText w:val="•"/>
      <w:lvlJc w:val="left"/>
      <w:pPr>
        <w:ind w:left="1899" w:hanging="164"/>
      </w:pPr>
      <w:rPr>
        <w:rFonts w:hint="default"/>
        <w:lang w:eastAsia="en-US" w:bidi="ar-SA"/>
      </w:rPr>
    </w:lvl>
    <w:lvl w:ilvl="3" w:tplc="D518B4B8">
      <w:numFmt w:val="bullet"/>
      <w:lvlText w:val="•"/>
      <w:lvlJc w:val="left"/>
      <w:pPr>
        <w:ind w:left="2849" w:hanging="164"/>
      </w:pPr>
      <w:rPr>
        <w:rFonts w:hint="default"/>
        <w:lang w:eastAsia="en-US" w:bidi="ar-SA"/>
      </w:rPr>
    </w:lvl>
    <w:lvl w:ilvl="4" w:tplc="ACD01D58">
      <w:numFmt w:val="bullet"/>
      <w:lvlText w:val="•"/>
      <w:lvlJc w:val="left"/>
      <w:pPr>
        <w:ind w:left="3799" w:hanging="164"/>
      </w:pPr>
      <w:rPr>
        <w:rFonts w:hint="default"/>
        <w:lang w:eastAsia="en-US" w:bidi="ar-SA"/>
      </w:rPr>
    </w:lvl>
    <w:lvl w:ilvl="5" w:tplc="10D2CC50">
      <w:numFmt w:val="bullet"/>
      <w:lvlText w:val="•"/>
      <w:lvlJc w:val="left"/>
      <w:pPr>
        <w:ind w:left="4749" w:hanging="164"/>
      </w:pPr>
      <w:rPr>
        <w:rFonts w:hint="default"/>
        <w:lang w:eastAsia="en-US" w:bidi="ar-SA"/>
      </w:rPr>
    </w:lvl>
    <w:lvl w:ilvl="6" w:tplc="96E698BA">
      <w:numFmt w:val="bullet"/>
      <w:lvlText w:val="•"/>
      <w:lvlJc w:val="left"/>
      <w:pPr>
        <w:ind w:left="5699" w:hanging="164"/>
      </w:pPr>
      <w:rPr>
        <w:rFonts w:hint="default"/>
        <w:lang w:eastAsia="en-US" w:bidi="ar-SA"/>
      </w:rPr>
    </w:lvl>
    <w:lvl w:ilvl="7" w:tplc="A95CBF04">
      <w:numFmt w:val="bullet"/>
      <w:lvlText w:val="•"/>
      <w:lvlJc w:val="left"/>
      <w:pPr>
        <w:ind w:left="6648" w:hanging="164"/>
      </w:pPr>
      <w:rPr>
        <w:rFonts w:hint="default"/>
        <w:lang w:eastAsia="en-US" w:bidi="ar-SA"/>
      </w:rPr>
    </w:lvl>
    <w:lvl w:ilvl="8" w:tplc="8C6478EC">
      <w:numFmt w:val="bullet"/>
      <w:lvlText w:val="•"/>
      <w:lvlJc w:val="left"/>
      <w:pPr>
        <w:ind w:left="7598" w:hanging="164"/>
      </w:pPr>
      <w:rPr>
        <w:rFonts w:hint="default"/>
        <w:lang w:eastAsia="en-US" w:bidi="ar-SA"/>
      </w:rPr>
    </w:lvl>
  </w:abstractNum>
  <w:abstractNum w:abstractNumId="3" w15:restartNumberingAfterBreak="0">
    <w:nsid w:val="206D2852"/>
    <w:multiLevelType w:val="hybridMultilevel"/>
    <w:tmpl w:val="36666EF4"/>
    <w:lvl w:ilvl="0" w:tplc="1A4C1C0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84D08FB6">
      <w:numFmt w:val="bullet"/>
      <w:lvlText w:val="•"/>
      <w:lvlJc w:val="left"/>
      <w:pPr>
        <w:ind w:left="658" w:hanging="125"/>
      </w:pPr>
      <w:rPr>
        <w:rFonts w:hint="default"/>
        <w:lang w:eastAsia="en-US" w:bidi="ar-SA"/>
      </w:rPr>
    </w:lvl>
    <w:lvl w:ilvl="2" w:tplc="DF346984">
      <w:numFmt w:val="bullet"/>
      <w:lvlText w:val="•"/>
      <w:lvlJc w:val="left"/>
      <w:pPr>
        <w:ind w:left="1136" w:hanging="125"/>
      </w:pPr>
      <w:rPr>
        <w:rFonts w:hint="default"/>
        <w:lang w:eastAsia="en-US" w:bidi="ar-SA"/>
      </w:rPr>
    </w:lvl>
    <w:lvl w:ilvl="3" w:tplc="8F6224D6">
      <w:numFmt w:val="bullet"/>
      <w:lvlText w:val="•"/>
      <w:lvlJc w:val="left"/>
      <w:pPr>
        <w:ind w:left="1614" w:hanging="125"/>
      </w:pPr>
      <w:rPr>
        <w:rFonts w:hint="default"/>
        <w:lang w:eastAsia="en-US" w:bidi="ar-SA"/>
      </w:rPr>
    </w:lvl>
    <w:lvl w:ilvl="4" w:tplc="6EF40832">
      <w:numFmt w:val="bullet"/>
      <w:lvlText w:val="•"/>
      <w:lvlJc w:val="left"/>
      <w:pPr>
        <w:ind w:left="2092" w:hanging="125"/>
      </w:pPr>
      <w:rPr>
        <w:rFonts w:hint="default"/>
        <w:lang w:eastAsia="en-US" w:bidi="ar-SA"/>
      </w:rPr>
    </w:lvl>
    <w:lvl w:ilvl="5" w:tplc="DFD6D550">
      <w:numFmt w:val="bullet"/>
      <w:lvlText w:val="•"/>
      <w:lvlJc w:val="left"/>
      <w:pPr>
        <w:ind w:left="2570" w:hanging="125"/>
      </w:pPr>
      <w:rPr>
        <w:rFonts w:hint="default"/>
        <w:lang w:eastAsia="en-US" w:bidi="ar-SA"/>
      </w:rPr>
    </w:lvl>
    <w:lvl w:ilvl="6" w:tplc="D678728E">
      <w:numFmt w:val="bullet"/>
      <w:lvlText w:val="•"/>
      <w:lvlJc w:val="left"/>
      <w:pPr>
        <w:ind w:left="3048" w:hanging="125"/>
      </w:pPr>
      <w:rPr>
        <w:rFonts w:hint="default"/>
        <w:lang w:eastAsia="en-US" w:bidi="ar-SA"/>
      </w:rPr>
    </w:lvl>
    <w:lvl w:ilvl="7" w:tplc="3FAAD320">
      <w:numFmt w:val="bullet"/>
      <w:lvlText w:val="•"/>
      <w:lvlJc w:val="left"/>
      <w:pPr>
        <w:ind w:left="3526" w:hanging="125"/>
      </w:pPr>
      <w:rPr>
        <w:rFonts w:hint="default"/>
        <w:lang w:eastAsia="en-US" w:bidi="ar-SA"/>
      </w:rPr>
    </w:lvl>
    <w:lvl w:ilvl="8" w:tplc="07629C82">
      <w:numFmt w:val="bullet"/>
      <w:lvlText w:val="•"/>
      <w:lvlJc w:val="left"/>
      <w:pPr>
        <w:ind w:left="4004" w:hanging="125"/>
      </w:pPr>
      <w:rPr>
        <w:rFonts w:hint="default"/>
        <w:lang w:eastAsia="en-US" w:bidi="ar-SA"/>
      </w:rPr>
    </w:lvl>
  </w:abstractNum>
  <w:abstractNum w:abstractNumId="4" w15:restartNumberingAfterBreak="0">
    <w:nsid w:val="2ACE4C32"/>
    <w:multiLevelType w:val="hybridMultilevel"/>
    <w:tmpl w:val="AC2EEB72"/>
    <w:lvl w:ilvl="0" w:tplc="12A6B86A">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6FA817A8">
      <w:numFmt w:val="bullet"/>
      <w:lvlText w:val="•"/>
      <w:lvlJc w:val="left"/>
      <w:pPr>
        <w:ind w:left="949" w:hanging="180"/>
      </w:pPr>
      <w:rPr>
        <w:rFonts w:hint="default"/>
        <w:lang w:eastAsia="en-US" w:bidi="ar-SA"/>
      </w:rPr>
    </w:lvl>
    <w:lvl w:ilvl="2" w:tplc="DD70BF62">
      <w:numFmt w:val="bullet"/>
      <w:lvlText w:val="•"/>
      <w:lvlJc w:val="left"/>
      <w:pPr>
        <w:ind w:left="1899" w:hanging="180"/>
      </w:pPr>
      <w:rPr>
        <w:rFonts w:hint="default"/>
        <w:lang w:eastAsia="en-US" w:bidi="ar-SA"/>
      </w:rPr>
    </w:lvl>
    <w:lvl w:ilvl="3" w:tplc="CDBE7B48">
      <w:numFmt w:val="bullet"/>
      <w:lvlText w:val="•"/>
      <w:lvlJc w:val="left"/>
      <w:pPr>
        <w:ind w:left="2849" w:hanging="180"/>
      </w:pPr>
      <w:rPr>
        <w:rFonts w:hint="default"/>
        <w:lang w:eastAsia="en-US" w:bidi="ar-SA"/>
      </w:rPr>
    </w:lvl>
    <w:lvl w:ilvl="4" w:tplc="10866BC2">
      <w:numFmt w:val="bullet"/>
      <w:lvlText w:val="•"/>
      <w:lvlJc w:val="left"/>
      <w:pPr>
        <w:ind w:left="3799" w:hanging="180"/>
      </w:pPr>
      <w:rPr>
        <w:rFonts w:hint="default"/>
        <w:lang w:eastAsia="en-US" w:bidi="ar-SA"/>
      </w:rPr>
    </w:lvl>
    <w:lvl w:ilvl="5" w:tplc="92F08E12">
      <w:numFmt w:val="bullet"/>
      <w:lvlText w:val="•"/>
      <w:lvlJc w:val="left"/>
      <w:pPr>
        <w:ind w:left="4749" w:hanging="180"/>
      </w:pPr>
      <w:rPr>
        <w:rFonts w:hint="default"/>
        <w:lang w:eastAsia="en-US" w:bidi="ar-SA"/>
      </w:rPr>
    </w:lvl>
    <w:lvl w:ilvl="6" w:tplc="CDE2E186">
      <w:numFmt w:val="bullet"/>
      <w:lvlText w:val="•"/>
      <w:lvlJc w:val="left"/>
      <w:pPr>
        <w:ind w:left="5699" w:hanging="180"/>
      </w:pPr>
      <w:rPr>
        <w:rFonts w:hint="default"/>
        <w:lang w:eastAsia="en-US" w:bidi="ar-SA"/>
      </w:rPr>
    </w:lvl>
    <w:lvl w:ilvl="7" w:tplc="89D8C48C">
      <w:numFmt w:val="bullet"/>
      <w:lvlText w:val="•"/>
      <w:lvlJc w:val="left"/>
      <w:pPr>
        <w:ind w:left="6648" w:hanging="180"/>
      </w:pPr>
      <w:rPr>
        <w:rFonts w:hint="default"/>
        <w:lang w:eastAsia="en-US" w:bidi="ar-SA"/>
      </w:rPr>
    </w:lvl>
    <w:lvl w:ilvl="8" w:tplc="CB7E36F4">
      <w:numFmt w:val="bullet"/>
      <w:lvlText w:val="•"/>
      <w:lvlJc w:val="left"/>
      <w:pPr>
        <w:ind w:left="7598" w:hanging="180"/>
      </w:pPr>
      <w:rPr>
        <w:rFonts w:hint="default"/>
        <w:lang w:eastAsia="en-US" w:bidi="ar-SA"/>
      </w:rPr>
    </w:lvl>
  </w:abstractNum>
  <w:abstractNum w:abstractNumId="5" w15:restartNumberingAfterBreak="0">
    <w:nsid w:val="4638164E"/>
    <w:multiLevelType w:val="multilevel"/>
    <w:tmpl w:val="B9EABFE0"/>
    <w:lvl w:ilvl="0">
      <w:start w:val="1"/>
      <w:numFmt w:val="upperRoman"/>
      <w:lvlText w:val="%1."/>
      <w:lvlJc w:val="left"/>
      <w:pPr>
        <w:ind w:left="971"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2" w:hanging="312"/>
      </w:pPr>
      <w:rPr>
        <w:rFonts w:hint="default"/>
        <w:spacing w:val="0"/>
        <w:w w:val="100"/>
        <w:lang w:eastAsia="en-US" w:bidi="ar-SA"/>
      </w:rPr>
    </w:lvl>
    <w:lvl w:ilvl="2">
      <w:start w:val="1"/>
      <w:numFmt w:val="decimal"/>
      <w:lvlText w:val="%2.%3."/>
      <w:lvlJc w:val="left"/>
      <w:pPr>
        <w:ind w:left="2" w:hanging="312"/>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 w:hanging="312"/>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3124" w:hanging="312"/>
      </w:pPr>
      <w:rPr>
        <w:rFonts w:hint="default"/>
        <w:lang w:eastAsia="en-US" w:bidi="ar-SA"/>
      </w:rPr>
    </w:lvl>
    <w:lvl w:ilvl="5">
      <w:numFmt w:val="bullet"/>
      <w:lvlText w:val="•"/>
      <w:lvlJc w:val="left"/>
      <w:pPr>
        <w:ind w:left="4186" w:hanging="312"/>
      </w:pPr>
      <w:rPr>
        <w:rFonts w:hint="default"/>
        <w:lang w:eastAsia="en-US" w:bidi="ar-SA"/>
      </w:rPr>
    </w:lvl>
    <w:lvl w:ilvl="6">
      <w:numFmt w:val="bullet"/>
      <w:lvlText w:val="•"/>
      <w:lvlJc w:val="left"/>
      <w:pPr>
        <w:ind w:left="5249" w:hanging="312"/>
      </w:pPr>
      <w:rPr>
        <w:rFonts w:hint="default"/>
        <w:lang w:eastAsia="en-US" w:bidi="ar-SA"/>
      </w:rPr>
    </w:lvl>
    <w:lvl w:ilvl="7">
      <w:numFmt w:val="bullet"/>
      <w:lvlText w:val="•"/>
      <w:lvlJc w:val="left"/>
      <w:pPr>
        <w:ind w:left="6311" w:hanging="312"/>
      </w:pPr>
      <w:rPr>
        <w:rFonts w:hint="default"/>
        <w:lang w:eastAsia="en-US" w:bidi="ar-SA"/>
      </w:rPr>
    </w:lvl>
    <w:lvl w:ilvl="8">
      <w:numFmt w:val="bullet"/>
      <w:lvlText w:val="•"/>
      <w:lvlJc w:val="left"/>
      <w:pPr>
        <w:ind w:left="7373" w:hanging="312"/>
      </w:pPr>
      <w:rPr>
        <w:rFonts w:hint="default"/>
        <w:lang w:eastAsia="en-US" w:bidi="ar-SA"/>
      </w:rPr>
    </w:lvl>
  </w:abstractNum>
  <w:abstractNum w:abstractNumId="6" w15:restartNumberingAfterBreak="0">
    <w:nsid w:val="4AE045BD"/>
    <w:multiLevelType w:val="hybridMultilevel"/>
    <w:tmpl w:val="569632BE"/>
    <w:lvl w:ilvl="0" w:tplc="16227372">
      <w:numFmt w:val="bullet"/>
      <w:lvlText w:val="-"/>
      <w:lvlJc w:val="left"/>
      <w:pPr>
        <w:ind w:left="2" w:hanging="195"/>
      </w:pPr>
      <w:rPr>
        <w:rFonts w:ascii="Times New Roman" w:eastAsia="Times New Roman" w:hAnsi="Times New Roman" w:cs="Times New Roman" w:hint="default"/>
        <w:b w:val="0"/>
        <w:bCs w:val="0"/>
        <w:i w:val="0"/>
        <w:iCs w:val="0"/>
        <w:spacing w:val="0"/>
        <w:w w:val="100"/>
        <w:sz w:val="28"/>
        <w:szCs w:val="28"/>
        <w:lang w:eastAsia="en-US" w:bidi="ar-SA"/>
      </w:rPr>
    </w:lvl>
    <w:lvl w:ilvl="1" w:tplc="47503FF2">
      <w:numFmt w:val="bullet"/>
      <w:lvlText w:val="•"/>
      <w:lvlJc w:val="left"/>
      <w:pPr>
        <w:ind w:left="949" w:hanging="195"/>
      </w:pPr>
      <w:rPr>
        <w:rFonts w:hint="default"/>
        <w:lang w:eastAsia="en-US" w:bidi="ar-SA"/>
      </w:rPr>
    </w:lvl>
    <w:lvl w:ilvl="2" w:tplc="9EBC0BD2">
      <w:numFmt w:val="bullet"/>
      <w:lvlText w:val="•"/>
      <w:lvlJc w:val="left"/>
      <w:pPr>
        <w:ind w:left="1899" w:hanging="195"/>
      </w:pPr>
      <w:rPr>
        <w:rFonts w:hint="default"/>
        <w:lang w:eastAsia="en-US" w:bidi="ar-SA"/>
      </w:rPr>
    </w:lvl>
    <w:lvl w:ilvl="3" w:tplc="E8BAC26E">
      <w:numFmt w:val="bullet"/>
      <w:lvlText w:val="•"/>
      <w:lvlJc w:val="left"/>
      <w:pPr>
        <w:ind w:left="2849" w:hanging="195"/>
      </w:pPr>
      <w:rPr>
        <w:rFonts w:hint="default"/>
        <w:lang w:eastAsia="en-US" w:bidi="ar-SA"/>
      </w:rPr>
    </w:lvl>
    <w:lvl w:ilvl="4" w:tplc="720239CC">
      <w:numFmt w:val="bullet"/>
      <w:lvlText w:val="•"/>
      <w:lvlJc w:val="left"/>
      <w:pPr>
        <w:ind w:left="3799" w:hanging="195"/>
      </w:pPr>
      <w:rPr>
        <w:rFonts w:hint="default"/>
        <w:lang w:eastAsia="en-US" w:bidi="ar-SA"/>
      </w:rPr>
    </w:lvl>
    <w:lvl w:ilvl="5" w:tplc="CD663F5A">
      <w:numFmt w:val="bullet"/>
      <w:lvlText w:val="•"/>
      <w:lvlJc w:val="left"/>
      <w:pPr>
        <w:ind w:left="4749" w:hanging="195"/>
      </w:pPr>
      <w:rPr>
        <w:rFonts w:hint="default"/>
        <w:lang w:eastAsia="en-US" w:bidi="ar-SA"/>
      </w:rPr>
    </w:lvl>
    <w:lvl w:ilvl="6" w:tplc="EDA8CA14">
      <w:numFmt w:val="bullet"/>
      <w:lvlText w:val="•"/>
      <w:lvlJc w:val="left"/>
      <w:pPr>
        <w:ind w:left="5699" w:hanging="195"/>
      </w:pPr>
      <w:rPr>
        <w:rFonts w:hint="default"/>
        <w:lang w:eastAsia="en-US" w:bidi="ar-SA"/>
      </w:rPr>
    </w:lvl>
    <w:lvl w:ilvl="7" w:tplc="D5F813A8">
      <w:numFmt w:val="bullet"/>
      <w:lvlText w:val="•"/>
      <w:lvlJc w:val="left"/>
      <w:pPr>
        <w:ind w:left="6648" w:hanging="195"/>
      </w:pPr>
      <w:rPr>
        <w:rFonts w:hint="default"/>
        <w:lang w:eastAsia="en-US" w:bidi="ar-SA"/>
      </w:rPr>
    </w:lvl>
    <w:lvl w:ilvl="8" w:tplc="658C1AD2">
      <w:numFmt w:val="bullet"/>
      <w:lvlText w:val="•"/>
      <w:lvlJc w:val="left"/>
      <w:pPr>
        <w:ind w:left="7598" w:hanging="195"/>
      </w:pPr>
      <w:rPr>
        <w:rFonts w:hint="default"/>
        <w:lang w:eastAsia="en-US" w:bidi="ar-SA"/>
      </w:rPr>
    </w:lvl>
  </w:abstractNum>
  <w:abstractNum w:abstractNumId="7" w15:restartNumberingAfterBreak="0">
    <w:nsid w:val="67D65575"/>
    <w:multiLevelType w:val="hybridMultilevel"/>
    <w:tmpl w:val="45E852F6"/>
    <w:lvl w:ilvl="0" w:tplc="38268CEA">
      <w:numFmt w:val="bullet"/>
      <w:lvlText w:val="-"/>
      <w:lvlJc w:val="left"/>
      <w:pPr>
        <w:ind w:left="2" w:hanging="176"/>
      </w:pPr>
      <w:rPr>
        <w:rFonts w:ascii="Times New Roman" w:eastAsia="Times New Roman" w:hAnsi="Times New Roman" w:cs="Times New Roman" w:hint="default"/>
        <w:b w:val="0"/>
        <w:bCs w:val="0"/>
        <w:i w:val="0"/>
        <w:iCs w:val="0"/>
        <w:spacing w:val="0"/>
        <w:w w:val="100"/>
        <w:sz w:val="28"/>
        <w:szCs w:val="28"/>
        <w:lang w:eastAsia="en-US" w:bidi="ar-SA"/>
      </w:rPr>
    </w:lvl>
    <w:lvl w:ilvl="1" w:tplc="6674DCDC">
      <w:numFmt w:val="bullet"/>
      <w:lvlText w:val="•"/>
      <w:lvlJc w:val="left"/>
      <w:pPr>
        <w:ind w:left="949" w:hanging="176"/>
      </w:pPr>
      <w:rPr>
        <w:rFonts w:hint="default"/>
        <w:lang w:eastAsia="en-US" w:bidi="ar-SA"/>
      </w:rPr>
    </w:lvl>
    <w:lvl w:ilvl="2" w:tplc="9ADEA8AC">
      <w:numFmt w:val="bullet"/>
      <w:lvlText w:val="•"/>
      <w:lvlJc w:val="left"/>
      <w:pPr>
        <w:ind w:left="1899" w:hanging="176"/>
      </w:pPr>
      <w:rPr>
        <w:rFonts w:hint="default"/>
        <w:lang w:eastAsia="en-US" w:bidi="ar-SA"/>
      </w:rPr>
    </w:lvl>
    <w:lvl w:ilvl="3" w:tplc="6672A852">
      <w:numFmt w:val="bullet"/>
      <w:lvlText w:val="•"/>
      <w:lvlJc w:val="left"/>
      <w:pPr>
        <w:ind w:left="2849" w:hanging="176"/>
      </w:pPr>
      <w:rPr>
        <w:rFonts w:hint="default"/>
        <w:lang w:eastAsia="en-US" w:bidi="ar-SA"/>
      </w:rPr>
    </w:lvl>
    <w:lvl w:ilvl="4" w:tplc="064CE6BC">
      <w:numFmt w:val="bullet"/>
      <w:lvlText w:val="•"/>
      <w:lvlJc w:val="left"/>
      <w:pPr>
        <w:ind w:left="3799" w:hanging="176"/>
      </w:pPr>
      <w:rPr>
        <w:rFonts w:hint="default"/>
        <w:lang w:eastAsia="en-US" w:bidi="ar-SA"/>
      </w:rPr>
    </w:lvl>
    <w:lvl w:ilvl="5" w:tplc="71B6EB24">
      <w:numFmt w:val="bullet"/>
      <w:lvlText w:val="•"/>
      <w:lvlJc w:val="left"/>
      <w:pPr>
        <w:ind w:left="4749" w:hanging="176"/>
      </w:pPr>
      <w:rPr>
        <w:rFonts w:hint="default"/>
        <w:lang w:eastAsia="en-US" w:bidi="ar-SA"/>
      </w:rPr>
    </w:lvl>
    <w:lvl w:ilvl="6" w:tplc="431C136C">
      <w:numFmt w:val="bullet"/>
      <w:lvlText w:val="•"/>
      <w:lvlJc w:val="left"/>
      <w:pPr>
        <w:ind w:left="5699" w:hanging="176"/>
      </w:pPr>
      <w:rPr>
        <w:rFonts w:hint="default"/>
        <w:lang w:eastAsia="en-US" w:bidi="ar-SA"/>
      </w:rPr>
    </w:lvl>
    <w:lvl w:ilvl="7" w:tplc="9392BCA4">
      <w:numFmt w:val="bullet"/>
      <w:lvlText w:val="•"/>
      <w:lvlJc w:val="left"/>
      <w:pPr>
        <w:ind w:left="6648" w:hanging="176"/>
      </w:pPr>
      <w:rPr>
        <w:rFonts w:hint="default"/>
        <w:lang w:eastAsia="en-US" w:bidi="ar-SA"/>
      </w:rPr>
    </w:lvl>
    <w:lvl w:ilvl="8" w:tplc="98987E9A">
      <w:numFmt w:val="bullet"/>
      <w:lvlText w:val="•"/>
      <w:lvlJc w:val="left"/>
      <w:pPr>
        <w:ind w:left="7598" w:hanging="176"/>
      </w:pPr>
      <w:rPr>
        <w:rFonts w:hint="default"/>
        <w:lang w:eastAsia="en-US" w:bidi="ar-SA"/>
      </w:rPr>
    </w:lvl>
  </w:abstractNum>
  <w:abstractNum w:abstractNumId="8" w15:restartNumberingAfterBreak="0">
    <w:nsid w:val="76334B31"/>
    <w:multiLevelType w:val="hybridMultilevel"/>
    <w:tmpl w:val="A6F6C384"/>
    <w:lvl w:ilvl="0" w:tplc="13781FCC">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eastAsia="en-US" w:bidi="ar-SA"/>
      </w:rPr>
    </w:lvl>
    <w:lvl w:ilvl="1" w:tplc="42F28B5C">
      <w:numFmt w:val="bullet"/>
      <w:lvlText w:val="•"/>
      <w:lvlJc w:val="left"/>
      <w:pPr>
        <w:ind w:left="949" w:hanging="178"/>
      </w:pPr>
      <w:rPr>
        <w:rFonts w:hint="default"/>
        <w:lang w:eastAsia="en-US" w:bidi="ar-SA"/>
      </w:rPr>
    </w:lvl>
    <w:lvl w:ilvl="2" w:tplc="BEBCDCF2">
      <w:numFmt w:val="bullet"/>
      <w:lvlText w:val="•"/>
      <w:lvlJc w:val="left"/>
      <w:pPr>
        <w:ind w:left="1899" w:hanging="178"/>
      </w:pPr>
      <w:rPr>
        <w:rFonts w:hint="default"/>
        <w:lang w:eastAsia="en-US" w:bidi="ar-SA"/>
      </w:rPr>
    </w:lvl>
    <w:lvl w:ilvl="3" w:tplc="EEFCE35E">
      <w:numFmt w:val="bullet"/>
      <w:lvlText w:val="•"/>
      <w:lvlJc w:val="left"/>
      <w:pPr>
        <w:ind w:left="2849" w:hanging="178"/>
      </w:pPr>
      <w:rPr>
        <w:rFonts w:hint="default"/>
        <w:lang w:eastAsia="en-US" w:bidi="ar-SA"/>
      </w:rPr>
    </w:lvl>
    <w:lvl w:ilvl="4" w:tplc="2B968EC2">
      <w:numFmt w:val="bullet"/>
      <w:lvlText w:val="•"/>
      <w:lvlJc w:val="left"/>
      <w:pPr>
        <w:ind w:left="3799" w:hanging="178"/>
      </w:pPr>
      <w:rPr>
        <w:rFonts w:hint="default"/>
        <w:lang w:eastAsia="en-US" w:bidi="ar-SA"/>
      </w:rPr>
    </w:lvl>
    <w:lvl w:ilvl="5" w:tplc="2D301A7A">
      <w:numFmt w:val="bullet"/>
      <w:lvlText w:val="•"/>
      <w:lvlJc w:val="left"/>
      <w:pPr>
        <w:ind w:left="4749" w:hanging="178"/>
      </w:pPr>
      <w:rPr>
        <w:rFonts w:hint="default"/>
        <w:lang w:eastAsia="en-US" w:bidi="ar-SA"/>
      </w:rPr>
    </w:lvl>
    <w:lvl w:ilvl="6" w:tplc="0396DC94">
      <w:numFmt w:val="bullet"/>
      <w:lvlText w:val="•"/>
      <w:lvlJc w:val="left"/>
      <w:pPr>
        <w:ind w:left="5699" w:hanging="178"/>
      </w:pPr>
      <w:rPr>
        <w:rFonts w:hint="default"/>
        <w:lang w:eastAsia="en-US" w:bidi="ar-SA"/>
      </w:rPr>
    </w:lvl>
    <w:lvl w:ilvl="7" w:tplc="CE621B16">
      <w:numFmt w:val="bullet"/>
      <w:lvlText w:val="•"/>
      <w:lvlJc w:val="left"/>
      <w:pPr>
        <w:ind w:left="6648" w:hanging="178"/>
      </w:pPr>
      <w:rPr>
        <w:rFonts w:hint="default"/>
        <w:lang w:eastAsia="en-US" w:bidi="ar-SA"/>
      </w:rPr>
    </w:lvl>
    <w:lvl w:ilvl="8" w:tplc="9738CA7A">
      <w:numFmt w:val="bullet"/>
      <w:lvlText w:val="•"/>
      <w:lvlJc w:val="left"/>
      <w:pPr>
        <w:ind w:left="7598" w:hanging="178"/>
      </w:pPr>
      <w:rPr>
        <w:rFonts w:hint="default"/>
        <w:lang w:eastAsia="en-US" w:bidi="ar-SA"/>
      </w:rPr>
    </w:lvl>
  </w:abstractNum>
  <w:num w:numId="1" w16cid:durableId="1857229606">
    <w:abstractNumId w:val="3"/>
  </w:num>
  <w:num w:numId="2" w16cid:durableId="1445230384">
    <w:abstractNumId w:val="6"/>
  </w:num>
  <w:num w:numId="3" w16cid:durableId="750657055">
    <w:abstractNumId w:val="8"/>
  </w:num>
  <w:num w:numId="4" w16cid:durableId="1040397048">
    <w:abstractNumId w:val="2"/>
  </w:num>
  <w:num w:numId="5" w16cid:durableId="1434285318">
    <w:abstractNumId w:val="1"/>
  </w:num>
  <w:num w:numId="6" w16cid:durableId="1166868645">
    <w:abstractNumId w:val="0"/>
  </w:num>
  <w:num w:numId="7" w16cid:durableId="1694109661">
    <w:abstractNumId w:val="4"/>
  </w:num>
  <w:num w:numId="8" w16cid:durableId="559436351">
    <w:abstractNumId w:val="7"/>
  </w:num>
  <w:num w:numId="9" w16cid:durableId="48182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170"/>
    <w:rsid w:val="000019F8"/>
    <w:rsid w:val="0001772A"/>
    <w:rsid w:val="0005394F"/>
    <w:rsid w:val="00063A41"/>
    <w:rsid w:val="00073AAC"/>
    <w:rsid w:val="00080A31"/>
    <w:rsid w:val="00095D43"/>
    <w:rsid w:val="000B71D2"/>
    <w:rsid w:val="000D6E8C"/>
    <w:rsid w:val="000E2334"/>
    <w:rsid w:val="00153123"/>
    <w:rsid w:val="00170B13"/>
    <w:rsid w:val="001A11AE"/>
    <w:rsid w:val="001A6732"/>
    <w:rsid w:val="001C1FEB"/>
    <w:rsid w:val="0020450A"/>
    <w:rsid w:val="002104F4"/>
    <w:rsid w:val="00240F3D"/>
    <w:rsid w:val="00251339"/>
    <w:rsid w:val="0025574D"/>
    <w:rsid w:val="00257F18"/>
    <w:rsid w:val="0028235B"/>
    <w:rsid w:val="003502AD"/>
    <w:rsid w:val="0038133C"/>
    <w:rsid w:val="00392EBC"/>
    <w:rsid w:val="003D4A2A"/>
    <w:rsid w:val="003D59F3"/>
    <w:rsid w:val="003F386C"/>
    <w:rsid w:val="00401ECE"/>
    <w:rsid w:val="00405A8B"/>
    <w:rsid w:val="00423C19"/>
    <w:rsid w:val="0044055E"/>
    <w:rsid w:val="00496EC9"/>
    <w:rsid w:val="004B1AB8"/>
    <w:rsid w:val="00504E66"/>
    <w:rsid w:val="00516722"/>
    <w:rsid w:val="00537D93"/>
    <w:rsid w:val="00541A22"/>
    <w:rsid w:val="00542CE5"/>
    <w:rsid w:val="0057108C"/>
    <w:rsid w:val="00572660"/>
    <w:rsid w:val="005779EB"/>
    <w:rsid w:val="00585170"/>
    <w:rsid w:val="005B66CB"/>
    <w:rsid w:val="005E5A13"/>
    <w:rsid w:val="00611B58"/>
    <w:rsid w:val="00611C5C"/>
    <w:rsid w:val="00637A19"/>
    <w:rsid w:val="006625B9"/>
    <w:rsid w:val="0067719A"/>
    <w:rsid w:val="006835EE"/>
    <w:rsid w:val="006B4667"/>
    <w:rsid w:val="006C7D54"/>
    <w:rsid w:val="006D7202"/>
    <w:rsid w:val="00777646"/>
    <w:rsid w:val="007C34EA"/>
    <w:rsid w:val="007D1BE8"/>
    <w:rsid w:val="0081218C"/>
    <w:rsid w:val="00827780"/>
    <w:rsid w:val="008934FB"/>
    <w:rsid w:val="008A5C96"/>
    <w:rsid w:val="008C4BD4"/>
    <w:rsid w:val="008D4F79"/>
    <w:rsid w:val="008F24BA"/>
    <w:rsid w:val="00903942"/>
    <w:rsid w:val="00940552"/>
    <w:rsid w:val="00945182"/>
    <w:rsid w:val="00955E6E"/>
    <w:rsid w:val="00975D96"/>
    <w:rsid w:val="00983091"/>
    <w:rsid w:val="00996918"/>
    <w:rsid w:val="009A4E6F"/>
    <w:rsid w:val="009F3E49"/>
    <w:rsid w:val="009F4705"/>
    <w:rsid w:val="00A15AEB"/>
    <w:rsid w:val="00A22EFC"/>
    <w:rsid w:val="00A83999"/>
    <w:rsid w:val="00A928ED"/>
    <w:rsid w:val="00A9597D"/>
    <w:rsid w:val="00AA6043"/>
    <w:rsid w:val="00AF4587"/>
    <w:rsid w:val="00B05689"/>
    <w:rsid w:val="00B34D8B"/>
    <w:rsid w:val="00B66A43"/>
    <w:rsid w:val="00BB059E"/>
    <w:rsid w:val="00BB3338"/>
    <w:rsid w:val="00BC263D"/>
    <w:rsid w:val="00BD2BA4"/>
    <w:rsid w:val="00C169A6"/>
    <w:rsid w:val="00C20605"/>
    <w:rsid w:val="00C86BD6"/>
    <w:rsid w:val="00CB1337"/>
    <w:rsid w:val="00CC0D5C"/>
    <w:rsid w:val="00CD294C"/>
    <w:rsid w:val="00D1653A"/>
    <w:rsid w:val="00D25636"/>
    <w:rsid w:val="00D923DA"/>
    <w:rsid w:val="00DA5539"/>
    <w:rsid w:val="00DF5D73"/>
    <w:rsid w:val="00E114EB"/>
    <w:rsid w:val="00E379CC"/>
    <w:rsid w:val="00E51A32"/>
    <w:rsid w:val="00E60646"/>
    <w:rsid w:val="00E66372"/>
    <w:rsid w:val="00E71FDD"/>
    <w:rsid w:val="00EC768D"/>
    <w:rsid w:val="00F06D3E"/>
    <w:rsid w:val="00F17418"/>
    <w:rsid w:val="00F24715"/>
    <w:rsid w:val="00F37D62"/>
    <w:rsid w:val="00F74257"/>
    <w:rsid w:val="00FA33A8"/>
    <w:rsid w:val="00FA4C7E"/>
    <w:rsid w:val="00FA6336"/>
    <w:rsid w:val="00FB059F"/>
    <w:rsid w:val="00FB1FE9"/>
    <w:rsid w:val="00FF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A9B0"/>
  <w15:docId w15:val="{61B6E402-1617-4914-943D-C5CED31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rPr>
  </w:style>
  <w:style w:type="paragraph" w:styleId="u1">
    <w:name w:val="heading 1"/>
    <w:basedOn w:val="Binhthng"/>
    <w:uiPriority w:val="9"/>
    <w:qFormat/>
    <w:pPr>
      <w:spacing w:line="319" w:lineRule="exact"/>
      <w:ind w:hanging="465"/>
      <w:outlineLvl w:val="0"/>
    </w:pPr>
    <w:rPr>
      <w:b/>
      <w:bCs/>
      <w:sz w:val="28"/>
      <w:szCs w:val="28"/>
    </w:rPr>
  </w:style>
  <w:style w:type="paragraph" w:styleId="u2">
    <w:name w:val="heading 2"/>
    <w:basedOn w:val="Binhthng"/>
    <w:uiPriority w:val="9"/>
    <w:unhideWhenUsed/>
    <w:qFormat/>
    <w:pPr>
      <w:ind w:left="1000" w:hanging="279"/>
      <w:jc w:val="both"/>
      <w:outlineLvl w:val="1"/>
    </w:pPr>
    <w:rPr>
      <w:b/>
      <w:bCs/>
      <w:sz w:val="28"/>
      <w:szCs w:val="2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uiPriority w:val="1"/>
    <w:qFormat/>
    <w:pPr>
      <w:ind w:left="2" w:firstLine="719"/>
    </w:pPr>
    <w:rPr>
      <w:sz w:val="28"/>
      <w:szCs w:val="28"/>
    </w:rPr>
  </w:style>
  <w:style w:type="paragraph" w:styleId="oancuaDanhsach">
    <w:name w:val="List Paragraph"/>
    <w:basedOn w:val="Binhthng"/>
    <w:uiPriority w:val="1"/>
    <w:qFormat/>
    <w:pPr>
      <w:ind w:left="2" w:firstLine="719"/>
    </w:pPr>
  </w:style>
  <w:style w:type="paragraph" w:customStyle="1" w:styleId="TableParagraph">
    <w:name w:val="Table Paragraph"/>
    <w:basedOn w:val="Binhthng"/>
    <w:uiPriority w:val="1"/>
    <w:qFormat/>
    <w:pPr>
      <w:spacing w:line="252" w:lineRule="exact"/>
    </w:pPr>
  </w:style>
  <w:style w:type="paragraph" w:styleId="utrang">
    <w:name w:val="header"/>
    <w:basedOn w:val="Binhthng"/>
    <w:link w:val="utrangChar"/>
    <w:uiPriority w:val="99"/>
    <w:unhideWhenUsed/>
    <w:rsid w:val="00BB059E"/>
    <w:pPr>
      <w:tabs>
        <w:tab w:val="center" w:pos="4680"/>
        <w:tab w:val="right" w:pos="9360"/>
      </w:tabs>
    </w:pPr>
  </w:style>
  <w:style w:type="character" w:customStyle="1" w:styleId="utrangChar">
    <w:name w:val="Đầu trang Char"/>
    <w:basedOn w:val="Phngmcinhcuaoanvn"/>
    <w:link w:val="utrang"/>
    <w:uiPriority w:val="99"/>
    <w:rsid w:val="00BB059E"/>
    <w:rPr>
      <w:rFonts w:ascii="Times New Roman" w:eastAsia="Times New Roman" w:hAnsi="Times New Roman" w:cs="Times New Roman"/>
    </w:rPr>
  </w:style>
  <w:style w:type="paragraph" w:styleId="Chntrang">
    <w:name w:val="footer"/>
    <w:basedOn w:val="Binhthng"/>
    <w:link w:val="ChntrangChar"/>
    <w:uiPriority w:val="99"/>
    <w:unhideWhenUsed/>
    <w:rsid w:val="00BB059E"/>
    <w:pPr>
      <w:tabs>
        <w:tab w:val="center" w:pos="4680"/>
        <w:tab w:val="right" w:pos="9360"/>
      </w:tabs>
    </w:pPr>
  </w:style>
  <w:style w:type="character" w:customStyle="1" w:styleId="ChntrangChar">
    <w:name w:val="Chân trang Char"/>
    <w:basedOn w:val="Phngmcinhcuaoanvn"/>
    <w:link w:val="Chntrang"/>
    <w:uiPriority w:val="99"/>
    <w:rsid w:val="00BB059E"/>
    <w:rPr>
      <w:rFonts w:ascii="Times New Roman" w:eastAsia="Times New Roman" w:hAnsi="Times New Roman" w:cs="Times New Roman"/>
    </w:rPr>
  </w:style>
  <w:style w:type="paragraph" w:styleId="VnbanCcchu">
    <w:name w:val="footnote text"/>
    <w:basedOn w:val="Binhthng"/>
    <w:link w:val="VnbanCcchuChar"/>
    <w:uiPriority w:val="99"/>
    <w:semiHidden/>
    <w:unhideWhenUsed/>
    <w:rsid w:val="001C1FEB"/>
    <w:rPr>
      <w:sz w:val="20"/>
      <w:szCs w:val="20"/>
    </w:rPr>
  </w:style>
  <w:style w:type="character" w:customStyle="1" w:styleId="VnbanCcchuChar">
    <w:name w:val="Văn bản Cước chú Char"/>
    <w:basedOn w:val="Phngmcinhcuaoanvn"/>
    <w:link w:val="VnbanCcchu"/>
    <w:uiPriority w:val="99"/>
    <w:semiHidden/>
    <w:rsid w:val="001C1FEB"/>
    <w:rPr>
      <w:rFonts w:ascii="Times New Roman" w:eastAsia="Times New Roman" w:hAnsi="Times New Roman" w:cs="Times New Roman"/>
      <w:sz w:val="20"/>
      <w:szCs w:val="20"/>
    </w:rPr>
  </w:style>
  <w:style w:type="character" w:styleId="ThamchiuCcchu">
    <w:name w:val="footnote reference"/>
    <w:basedOn w:val="Phngmcinhcuaoanvn"/>
    <w:uiPriority w:val="99"/>
    <w:semiHidden/>
    <w:unhideWhenUsed/>
    <w:rsid w:val="001C1F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57116">
      <w:bodyDiv w:val="1"/>
      <w:marLeft w:val="0"/>
      <w:marRight w:val="0"/>
      <w:marTop w:val="0"/>
      <w:marBottom w:val="0"/>
      <w:divBdr>
        <w:top w:val="none" w:sz="0" w:space="0" w:color="auto"/>
        <w:left w:val="none" w:sz="0" w:space="0" w:color="auto"/>
        <w:bottom w:val="none" w:sz="0" w:space="0" w:color="auto"/>
        <w:right w:val="none" w:sz="0" w:space="0" w:color="auto"/>
      </w:divBdr>
    </w:div>
    <w:div w:id="1765110686">
      <w:bodyDiv w:val="1"/>
      <w:marLeft w:val="0"/>
      <w:marRight w:val="0"/>
      <w:marTop w:val="0"/>
      <w:marBottom w:val="0"/>
      <w:divBdr>
        <w:top w:val="none" w:sz="0" w:space="0" w:color="auto"/>
        <w:left w:val="none" w:sz="0" w:space="0" w:color="auto"/>
        <w:bottom w:val="none" w:sz="0" w:space="0" w:color="auto"/>
        <w:right w:val="none" w:sz="0" w:space="0" w:color="auto"/>
      </w:divBdr>
    </w:div>
    <w:div w:id="187376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0AA9-E47D-4AC0-B63A-6446A789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1407</Words>
  <Characters>8020</Characters>
  <Application>Microsoft Office Word</Application>
  <DocSecurity>0</DocSecurity>
  <Lines>66</Lines>
  <Paragraphs>18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 SON PC</dc:creator>
  <cp:lastModifiedBy>ADMIN</cp:lastModifiedBy>
  <cp:revision>30</cp:revision>
  <dcterms:created xsi:type="dcterms:W3CDTF">2026-06-15T15:15:00Z</dcterms:created>
  <dcterms:modified xsi:type="dcterms:W3CDTF">2026-07-13T05:01:00Z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pdf; modified using iTextSharp™ 5.5.9 ©2000-2016 iText Group NV (AGPL-version)</vt:lpwstr>
  </property>
</Properties>
</file>